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0C" w:rsidRPr="00884B14" w:rsidRDefault="000A110C" w:rsidP="000A110C">
      <w:pPr>
        <w:adjustRightInd w:val="0"/>
        <w:snapToGrid w:val="0"/>
        <w:spacing w:line="300" w:lineRule="auto"/>
        <w:jc w:val="center"/>
        <w:rPr>
          <w:rFonts w:eastAsia="楷体_GB2312"/>
          <w:b/>
          <w:sz w:val="36"/>
          <w:szCs w:val="36"/>
        </w:rPr>
      </w:pPr>
    </w:p>
    <w:p w:rsidR="000A110C" w:rsidRPr="00B563AB" w:rsidRDefault="000A110C" w:rsidP="000A110C">
      <w:pPr>
        <w:adjustRightInd w:val="0"/>
        <w:snapToGrid w:val="0"/>
        <w:spacing w:line="300" w:lineRule="auto"/>
        <w:jc w:val="center"/>
        <w:rPr>
          <w:rFonts w:ascii="楷体" w:eastAsia="楷体" w:hAnsi="楷体"/>
          <w:b/>
          <w:sz w:val="36"/>
          <w:szCs w:val="36"/>
        </w:rPr>
      </w:pPr>
      <w:r w:rsidRPr="00B563AB">
        <w:rPr>
          <w:rFonts w:ascii="楷体" w:eastAsia="楷体" w:hAnsi="楷体"/>
          <w:b/>
          <w:sz w:val="36"/>
          <w:szCs w:val="36"/>
        </w:rPr>
        <w:t>东南大学第</w:t>
      </w:r>
      <w:r w:rsidRPr="00B563AB">
        <w:rPr>
          <w:rFonts w:ascii="楷体" w:eastAsia="楷体" w:hAnsi="楷体" w:hint="eastAsia"/>
          <w:b/>
          <w:sz w:val="36"/>
          <w:szCs w:val="36"/>
        </w:rPr>
        <w:t>九</w:t>
      </w:r>
      <w:r w:rsidRPr="00B563AB">
        <w:rPr>
          <w:rFonts w:ascii="楷体" w:eastAsia="楷体" w:hAnsi="楷体"/>
          <w:b/>
          <w:sz w:val="36"/>
          <w:szCs w:val="36"/>
        </w:rPr>
        <w:t>届研究生学术科技节</w:t>
      </w:r>
    </w:p>
    <w:p w:rsidR="000A110C" w:rsidRPr="00884B14" w:rsidRDefault="000A110C" w:rsidP="000A110C">
      <w:pPr>
        <w:jc w:val="center"/>
        <w:rPr>
          <w:rFonts w:eastAsia="华文行楷"/>
          <w:b/>
          <w:sz w:val="36"/>
        </w:rPr>
      </w:pPr>
      <w:r w:rsidRPr="00884B14">
        <w:rPr>
          <w:rFonts w:eastAsia="华文行楷"/>
          <w:b/>
          <w:sz w:val="36"/>
        </w:rPr>
        <w:t>“</w:t>
      </w:r>
      <w:r>
        <w:rPr>
          <w:rFonts w:eastAsia="华文行楷" w:hAnsi="华文行楷" w:hint="eastAsia"/>
          <w:b/>
          <w:sz w:val="36"/>
          <w:szCs w:val="22"/>
        </w:rPr>
        <w:t>全民</w:t>
      </w:r>
      <w:r w:rsidRPr="00884B14">
        <w:rPr>
          <w:rFonts w:eastAsia="华文行楷" w:hAnsi="华文行楷"/>
          <w:b/>
          <w:sz w:val="36"/>
          <w:szCs w:val="22"/>
        </w:rPr>
        <w:t>健康</w:t>
      </w:r>
      <w:r w:rsidRPr="00884B14">
        <w:rPr>
          <w:rFonts w:eastAsia="华文行楷"/>
          <w:b/>
          <w:sz w:val="36"/>
          <w:szCs w:val="22"/>
        </w:rPr>
        <w:t>·</w:t>
      </w:r>
      <w:r w:rsidRPr="00884B14">
        <w:rPr>
          <w:rFonts w:eastAsia="华文行楷" w:hAnsi="华文行楷"/>
          <w:b/>
          <w:sz w:val="36"/>
          <w:szCs w:val="22"/>
        </w:rPr>
        <w:t>新</w:t>
      </w:r>
      <w:r w:rsidR="004A08E8">
        <w:rPr>
          <w:rFonts w:eastAsia="华文行楷" w:hAnsi="华文行楷" w:hint="eastAsia"/>
          <w:b/>
          <w:sz w:val="36"/>
          <w:szCs w:val="22"/>
        </w:rPr>
        <w:t>视角</w:t>
      </w:r>
      <w:r w:rsidRPr="00884B14">
        <w:rPr>
          <w:rFonts w:eastAsia="华文行楷"/>
          <w:b/>
          <w:sz w:val="36"/>
        </w:rPr>
        <w:t>”</w:t>
      </w:r>
      <w:r w:rsidRPr="00884B14">
        <w:rPr>
          <w:rFonts w:eastAsia="华文行楷" w:hAnsi="华文行楷"/>
          <w:b/>
          <w:sz w:val="36"/>
        </w:rPr>
        <w:t>全国硕博学术交流会征稿通知</w:t>
      </w:r>
    </w:p>
    <w:p w:rsidR="000A110C" w:rsidRPr="008664CD" w:rsidRDefault="000A110C" w:rsidP="000A110C">
      <w:pPr>
        <w:widowControl/>
        <w:adjustRightInd w:val="0"/>
        <w:snapToGrid w:val="0"/>
        <w:spacing w:line="360" w:lineRule="auto"/>
        <w:rPr>
          <w:kern w:val="0"/>
          <w:sz w:val="24"/>
          <w:szCs w:val="24"/>
        </w:rPr>
      </w:pPr>
      <w:r w:rsidRPr="008664CD">
        <w:rPr>
          <w:rFonts w:hAnsi="宋体"/>
          <w:kern w:val="0"/>
          <w:sz w:val="24"/>
          <w:szCs w:val="24"/>
          <w:bdr w:val="none" w:sz="0" w:space="0" w:color="auto" w:frame="1"/>
        </w:rPr>
        <w:t>各高校硕、博士研究生：</w:t>
      </w:r>
      <w:r w:rsidRPr="008664CD">
        <w:rPr>
          <w:kern w:val="0"/>
          <w:sz w:val="24"/>
          <w:szCs w:val="24"/>
          <w:bdr w:val="none" w:sz="0" w:space="0" w:color="auto" w:frame="1"/>
        </w:rPr>
        <w:t xml:space="preserve"> </w:t>
      </w:r>
    </w:p>
    <w:p w:rsidR="000A110C" w:rsidRPr="004F4415" w:rsidRDefault="000A110C" w:rsidP="000A110C">
      <w:pPr>
        <w:widowControl/>
        <w:adjustRightInd w:val="0"/>
        <w:snapToGrid w:val="0"/>
        <w:spacing w:line="360" w:lineRule="auto"/>
        <w:ind w:firstLineChars="200" w:firstLine="480"/>
        <w:jc w:val="left"/>
        <w:rPr>
          <w:rFonts w:hAnsi="宋体"/>
          <w:kern w:val="0"/>
          <w:sz w:val="24"/>
          <w:szCs w:val="24"/>
          <w:bdr w:val="none" w:sz="0" w:space="0" w:color="auto" w:frame="1"/>
        </w:rPr>
      </w:pPr>
      <w:r w:rsidRPr="004F4415">
        <w:rPr>
          <w:rFonts w:hAnsi="宋体" w:hint="eastAsia"/>
          <w:kern w:val="0"/>
          <w:sz w:val="24"/>
          <w:szCs w:val="24"/>
          <w:bdr w:val="none" w:sz="0" w:space="0" w:color="auto" w:frame="1"/>
        </w:rPr>
        <w:t>为</w:t>
      </w:r>
      <w:r w:rsidRPr="004F4415">
        <w:rPr>
          <w:rFonts w:hAnsi="宋体"/>
          <w:kern w:val="0"/>
          <w:sz w:val="24"/>
          <w:szCs w:val="24"/>
          <w:bdr w:val="none" w:sz="0" w:space="0" w:color="auto" w:frame="1"/>
        </w:rPr>
        <w:t>积极</w:t>
      </w:r>
      <w:r w:rsidR="00AF66DB" w:rsidRPr="004F4415">
        <w:rPr>
          <w:rFonts w:hAnsi="宋体" w:hint="eastAsia"/>
          <w:kern w:val="0"/>
          <w:sz w:val="24"/>
          <w:szCs w:val="24"/>
          <w:bdr w:val="none" w:sz="0" w:space="0" w:color="auto" w:frame="1"/>
        </w:rPr>
        <w:t>响应</w:t>
      </w:r>
      <w:r w:rsidRPr="004F4415">
        <w:rPr>
          <w:rFonts w:hAnsi="宋体"/>
          <w:kern w:val="0"/>
          <w:sz w:val="24"/>
          <w:szCs w:val="24"/>
          <w:bdr w:val="none" w:sz="0" w:space="0" w:color="auto" w:frame="1"/>
        </w:rPr>
        <w:t>健康中国</w:t>
      </w:r>
      <w:r w:rsidRPr="004F4415">
        <w:rPr>
          <w:rFonts w:hAnsi="宋体" w:hint="eastAsia"/>
          <w:kern w:val="0"/>
          <w:sz w:val="24"/>
          <w:szCs w:val="24"/>
          <w:bdr w:val="none" w:sz="0" w:space="0" w:color="auto" w:frame="1"/>
        </w:rPr>
        <w:t>2030</w:t>
      </w:r>
      <w:r w:rsidRPr="004F4415">
        <w:rPr>
          <w:rFonts w:hAnsi="宋体"/>
          <w:kern w:val="0"/>
          <w:sz w:val="24"/>
          <w:szCs w:val="24"/>
          <w:bdr w:val="none" w:sz="0" w:space="0" w:color="auto" w:frame="1"/>
        </w:rPr>
        <w:t>战略</w:t>
      </w:r>
      <w:r w:rsidR="00AF66DB" w:rsidRPr="004F4415">
        <w:rPr>
          <w:rFonts w:hAnsi="宋体" w:hint="eastAsia"/>
          <w:kern w:val="0"/>
          <w:sz w:val="24"/>
          <w:szCs w:val="24"/>
          <w:bdr w:val="none" w:sz="0" w:space="0" w:color="auto" w:frame="1"/>
        </w:rPr>
        <w:t>的号</w:t>
      </w:r>
      <w:r w:rsidR="00AF66DB" w:rsidRPr="00AF66DB">
        <w:rPr>
          <w:rFonts w:hAnsi="宋体" w:hint="eastAsia"/>
          <w:kern w:val="0"/>
          <w:sz w:val="24"/>
          <w:szCs w:val="24"/>
          <w:bdr w:val="none" w:sz="0" w:space="0" w:color="auto" w:frame="1"/>
        </w:rPr>
        <w:t>召</w:t>
      </w:r>
      <w:r w:rsidRPr="00AF66DB">
        <w:rPr>
          <w:rFonts w:hAnsi="宋体" w:hint="eastAsia"/>
          <w:kern w:val="0"/>
          <w:sz w:val="24"/>
          <w:szCs w:val="24"/>
          <w:bdr w:val="none" w:sz="0" w:space="0" w:color="auto" w:frame="1"/>
        </w:rPr>
        <w:t>，</w:t>
      </w:r>
      <w:r w:rsidR="00AF66DB" w:rsidRPr="00AF66DB">
        <w:rPr>
          <w:rFonts w:hAnsi="宋体" w:hint="eastAsia"/>
          <w:kern w:val="0"/>
          <w:sz w:val="24"/>
          <w:szCs w:val="24"/>
          <w:bdr w:val="none" w:sz="0" w:space="0" w:color="auto" w:frame="1"/>
        </w:rPr>
        <w:t>积极推进各高校研究生的学术交流及学术创新，</w:t>
      </w:r>
      <w:r w:rsidRPr="00AF66DB">
        <w:rPr>
          <w:rFonts w:hAnsi="宋体"/>
          <w:kern w:val="0"/>
          <w:sz w:val="24"/>
          <w:szCs w:val="24"/>
          <w:bdr w:val="none" w:sz="0" w:space="0" w:color="auto" w:frame="1"/>
        </w:rPr>
        <w:t>东南大</w:t>
      </w:r>
      <w:r w:rsidRPr="00884B14">
        <w:rPr>
          <w:rFonts w:hAnsi="宋体"/>
          <w:kern w:val="0"/>
          <w:sz w:val="24"/>
          <w:szCs w:val="24"/>
          <w:bdr w:val="none" w:sz="0" w:space="0" w:color="auto" w:frame="1"/>
        </w:rPr>
        <w:t>学公共卫生学院研究生会</w:t>
      </w:r>
      <w:r w:rsidRPr="008664CD">
        <w:rPr>
          <w:rFonts w:hAnsi="宋体"/>
          <w:kern w:val="0"/>
          <w:sz w:val="24"/>
          <w:szCs w:val="24"/>
          <w:bdr w:val="none" w:sz="0" w:space="0" w:color="auto" w:frame="1"/>
        </w:rPr>
        <w:t>拟定于</w:t>
      </w:r>
      <w:r w:rsidRPr="00AF66DB">
        <w:rPr>
          <w:rFonts w:hAnsi="宋体"/>
          <w:kern w:val="0"/>
          <w:sz w:val="24"/>
          <w:szCs w:val="24"/>
          <w:bdr w:val="none" w:sz="0" w:space="0" w:color="auto" w:frame="1"/>
        </w:rPr>
        <w:t>2018</w:t>
      </w:r>
      <w:r w:rsidRPr="008664CD">
        <w:rPr>
          <w:rFonts w:hAnsi="宋体"/>
          <w:kern w:val="0"/>
          <w:sz w:val="24"/>
          <w:szCs w:val="24"/>
          <w:bdr w:val="none" w:sz="0" w:space="0" w:color="auto" w:frame="1"/>
        </w:rPr>
        <w:t>年</w:t>
      </w:r>
      <w:r w:rsidRPr="00AF66DB">
        <w:rPr>
          <w:rFonts w:hAnsi="宋体"/>
          <w:kern w:val="0"/>
          <w:sz w:val="24"/>
          <w:szCs w:val="24"/>
          <w:bdr w:val="none" w:sz="0" w:space="0" w:color="auto" w:frame="1"/>
        </w:rPr>
        <w:t>5</w:t>
      </w:r>
      <w:r w:rsidRPr="008664CD">
        <w:rPr>
          <w:rFonts w:hAnsi="宋体"/>
          <w:kern w:val="0"/>
          <w:sz w:val="24"/>
          <w:szCs w:val="24"/>
          <w:bdr w:val="none" w:sz="0" w:space="0" w:color="auto" w:frame="1"/>
        </w:rPr>
        <w:t>月</w:t>
      </w:r>
      <w:r w:rsidRPr="00B563AB">
        <w:rPr>
          <w:rFonts w:hAnsi="宋体"/>
          <w:kern w:val="0"/>
          <w:sz w:val="24"/>
          <w:szCs w:val="24"/>
          <w:bdr w:val="none" w:sz="0" w:space="0" w:color="auto" w:frame="1"/>
        </w:rPr>
        <w:t>下旬</w:t>
      </w:r>
      <w:r w:rsidRPr="00B563AB">
        <w:rPr>
          <w:rFonts w:hAnsi="宋体" w:hint="eastAsia"/>
          <w:kern w:val="0"/>
          <w:sz w:val="24"/>
          <w:szCs w:val="24"/>
          <w:bdr w:val="none" w:sz="0" w:space="0" w:color="auto" w:frame="1"/>
        </w:rPr>
        <w:t>举办</w:t>
      </w:r>
      <w:r w:rsidR="00AF66DB" w:rsidRPr="008664CD">
        <w:rPr>
          <w:rFonts w:hAnsi="宋体"/>
          <w:kern w:val="0"/>
          <w:sz w:val="24"/>
          <w:szCs w:val="24"/>
          <w:bdr w:val="none" w:sz="0" w:space="0" w:color="auto" w:frame="1"/>
        </w:rPr>
        <w:t>以</w:t>
      </w:r>
      <w:r w:rsidR="00AF66DB" w:rsidRPr="00AF66DB">
        <w:rPr>
          <w:rFonts w:hAnsi="宋体"/>
          <w:kern w:val="0"/>
          <w:sz w:val="24"/>
          <w:szCs w:val="24"/>
          <w:bdr w:val="none" w:sz="0" w:space="0" w:color="auto" w:frame="1"/>
        </w:rPr>
        <w:t>“</w:t>
      </w:r>
      <w:r w:rsidR="00AF66DB">
        <w:rPr>
          <w:rFonts w:hAnsi="宋体" w:hint="eastAsia"/>
          <w:kern w:val="0"/>
          <w:sz w:val="24"/>
          <w:szCs w:val="24"/>
          <w:bdr w:val="none" w:sz="0" w:space="0" w:color="auto" w:frame="1"/>
        </w:rPr>
        <w:t>全民</w:t>
      </w:r>
      <w:r w:rsidR="00AF66DB" w:rsidRPr="00884B14">
        <w:rPr>
          <w:rFonts w:hAnsi="宋体"/>
          <w:kern w:val="0"/>
          <w:sz w:val="24"/>
          <w:szCs w:val="24"/>
          <w:bdr w:val="none" w:sz="0" w:space="0" w:color="auto" w:frame="1"/>
        </w:rPr>
        <w:t>健康</w:t>
      </w:r>
      <w:r w:rsidR="00AF66DB" w:rsidRPr="00AF66DB">
        <w:rPr>
          <w:rFonts w:hAnsi="宋体"/>
          <w:kern w:val="0"/>
          <w:sz w:val="24"/>
          <w:szCs w:val="24"/>
          <w:bdr w:val="none" w:sz="0" w:space="0" w:color="auto" w:frame="1"/>
        </w:rPr>
        <w:t>·</w:t>
      </w:r>
      <w:r w:rsidR="00AF66DB" w:rsidRPr="00884B14">
        <w:rPr>
          <w:rFonts w:hAnsi="宋体"/>
          <w:kern w:val="0"/>
          <w:sz w:val="24"/>
          <w:szCs w:val="24"/>
          <w:bdr w:val="none" w:sz="0" w:space="0" w:color="auto" w:frame="1"/>
        </w:rPr>
        <w:t>新</w:t>
      </w:r>
      <w:r w:rsidR="00AF66DB">
        <w:rPr>
          <w:rFonts w:hAnsi="宋体" w:hint="eastAsia"/>
          <w:kern w:val="0"/>
          <w:sz w:val="24"/>
          <w:szCs w:val="24"/>
          <w:bdr w:val="none" w:sz="0" w:space="0" w:color="auto" w:frame="1"/>
        </w:rPr>
        <w:t>视角</w:t>
      </w:r>
      <w:r w:rsidR="00AF66DB" w:rsidRPr="00AF66DB">
        <w:rPr>
          <w:rFonts w:hAnsi="宋体"/>
          <w:kern w:val="0"/>
          <w:sz w:val="24"/>
          <w:szCs w:val="24"/>
          <w:bdr w:val="none" w:sz="0" w:space="0" w:color="auto" w:frame="1"/>
        </w:rPr>
        <w:t>”</w:t>
      </w:r>
      <w:r w:rsidR="00AF66DB" w:rsidRPr="008664CD">
        <w:rPr>
          <w:rFonts w:hAnsi="宋体"/>
          <w:kern w:val="0"/>
          <w:sz w:val="24"/>
          <w:szCs w:val="24"/>
          <w:bdr w:val="none" w:sz="0" w:space="0" w:color="auto" w:frame="1"/>
        </w:rPr>
        <w:t>为主题</w:t>
      </w:r>
      <w:r w:rsidR="00AF66DB">
        <w:rPr>
          <w:rFonts w:hAnsi="宋体" w:hint="eastAsia"/>
          <w:kern w:val="0"/>
          <w:sz w:val="24"/>
          <w:szCs w:val="24"/>
          <w:bdr w:val="none" w:sz="0" w:space="0" w:color="auto" w:frame="1"/>
        </w:rPr>
        <w:t>的</w:t>
      </w:r>
      <w:r w:rsidRPr="008664CD">
        <w:rPr>
          <w:rFonts w:hAnsi="宋体"/>
          <w:kern w:val="0"/>
          <w:sz w:val="24"/>
          <w:szCs w:val="24"/>
          <w:bdr w:val="none" w:sz="0" w:space="0" w:color="auto" w:frame="1"/>
        </w:rPr>
        <w:t>第</w:t>
      </w:r>
      <w:r w:rsidRPr="00B563AB">
        <w:rPr>
          <w:rFonts w:hAnsi="宋体" w:hint="eastAsia"/>
          <w:kern w:val="0"/>
          <w:sz w:val="24"/>
          <w:szCs w:val="24"/>
          <w:bdr w:val="none" w:sz="0" w:space="0" w:color="auto" w:frame="1"/>
        </w:rPr>
        <w:t>三</w:t>
      </w:r>
      <w:r w:rsidRPr="008664CD">
        <w:rPr>
          <w:rFonts w:hAnsi="宋体"/>
          <w:kern w:val="0"/>
          <w:sz w:val="24"/>
          <w:szCs w:val="24"/>
          <w:bdr w:val="none" w:sz="0" w:space="0" w:color="auto" w:frame="1"/>
        </w:rPr>
        <w:t>届硕博论坛</w:t>
      </w:r>
      <w:r w:rsidR="004F4415">
        <w:rPr>
          <w:rFonts w:hAnsi="宋体" w:hint="eastAsia"/>
          <w:kern w:val="0"/>
          <w:sz w:val="24"/>
          <w:szCs w:val="24"/>
          <w:bdr w:val="none" w:sz="0" w:space="0" w:color="auto" w:frame="1"/>
        </w:rPr>
        <w:t>。</w:t>
      </w:r>
      <w:r w:rsidR="00AF66DB" w:rsidRPr="00AF66DB">
        <w:rPr>
          <w:rFonts w:hAnsi="宋体"/>
          <w:kern w:val="0"/>
          <w:sz w:val="24"/>
          <w:szCs w:val="24"/>
          <w:bdr w:val="none" w:sz="0" w:space="0" w:color="auto" w:frame="1"/>
        </w:rPr>
        <w:t>本次论坛将努力构建一个</w:t>
      </w:r>
      <w:r w:rsidR="00AF66DB">
        <w:rPr>
          <w:rFonts w:hAnsi="宋体" w:hint="eastAsia"/>
          <w:kern w:val="0"/>
          <w:sz w:val="24"/>
          <w:szCs w:val="24"/>
          <w:bdr w:val="none" w:sz="0" w:space="0" w:color="auto" w:frame="1"/>
        </w:rPr>
        <w:t>开放性</w:t>
      </w:r>
      <w:r w:rsidR="00AF66DB" w:rsidRPr="00AF66DB">
        <w:rPr>
          <w:rFonts w:hAnsi="宋体"/>
          <w:kern w:val="0"/>
          <w:sz w:val="24"/>
          <w:szCs w:val="24"/>
          <w:bdr w:val="none" w:sz="0" w:space="0" w:color="auto" w:frame="1"/>
        </w:rPr>
        <w:t>、</w:t>
      </w:r>
      <w:r w:rsidR="00AF66DB">
        <w:rPr>
          <w:rFonts w:hAnsi="宋体" w:hint="eastAsia"/>
          <w:kern w:val="0"/>
          <w:sz w:val="24"/>
          <w:szCs w:val="24"/>
          <w:bdr w:val="none" w:sz="0" w:space="0" w:color="auto" w:frame="1"/>
        </w:rPr>
        <w:t>多学科</w:t>
      </w:r>
      <w:r w:rsidR="00AF66DB" w:rsidRPr="00AF66DB">
        <w:rPr>
          <w:rFonts w:hAnsi="宋体"/>
          <w:kern w:val="0"/>
          <w:sz w:val="24"/>
          <w:szCs w:val="24"/>
          <w:bdr w:val="none" w:sz="0" w:space="0" w:color="auto" w:frame="1"/>
        </w:rPr>
        <w:t>、</w:t>
      </w:r>
      <w:r w:rsidR="00AF66DB" w:rsidRPr="00AF66DB">
        <w:rPr>
          <w:rFonts w:hAnsi="宋体" w:hint="eastAsia"/>
          <w:kern w:val="0"/>
          <w:sz w:val="24"/>
          <w:szCs w:val="24"/>
          <w:bdr w:val="none" w:sz="0" w:space="0" w:color="auto" w:frame="1"/>
        </w:rPr>
        <w:t>宽领域、</w:t>
      </w:r>
      <w:r w:rsidR="00AF66DB">
        <w:rPr>
          <w:rFonts w:hAnsi="宋体" w:hint="eastAsia"/>
          <w:kern w:val="0"/>
          <w:sz w:val="24"/>
          <w:szCs w:val="24"/>
          <w:bdr w:val="none" w:sz="0" w:space="0" w:color="auto" w:frame="1"/>
        </w:rPr>
        <w:t>高水平</w:t>
      </w:r>
      <w:r w:rsidR="00AF66DB" w:rsidRPr="00AF66DB">
        <w:rPr>
          <w:rFonts w:hAnsi="宋体"/>
          <w:kern w:val="0"/>
          <w:sz w:val="24"/>
          <w:szCs w:val="24"/>
          <w:bdr w:val="none" w:sz="0" w:space="0" w:color="auto" w:frame="1"/>
        </w:rPr>
        <w:t>的学术交流平台，鼓励英语交流，重视学</w:t>
      </w:r>
      <w:r w:rsidR="004F4415">
        <w:rPr>
          <w:rFonts w:hAnsi="宋体" w:hint="eastAsia"/>
          <w:kern w:val="0"/>
          <w:sz w:val="24"/>
          <w:szCs w:val="24"/>
          <w:bdr w:val="none" w:sz="0" w:space="0" w:color="auto" w:frame="1"/>
        </w:rPr>
        <w:t>科</w:t>
      </w:r>
      <w:r w:rsidR="00AF66DB" w:rsidRPr="00AF66DB">
        <w:rPr>
          <w:rFonts w:hAnsi="宋体"/>
          <w:kern w:val="0"/>
          <w:sz w:val="24"/>
          <w:szCs w:val="24"/>
          <w:bdr w:val="none" w:sz="0" w:space="0" w:color="auto" w:frame="1"/>
        </w:rPr>
        <w:t>交叉</w:t>
      </w:r>
      <w:r w:rsidR="00AF66DB">
        <w:rPr>
          <w:rFonts w:hAnsi="宋体" w:hint="eastAsia"/>
          <w:kern w:val="0"/>
          <w:sz w:val="24"/>
          <w:szCs w:val="24"/>
          <w:bdr w:val="none" w:sz="0" w:space="0" w:color="auto" w:frame="1"/>
        </w:rPr>
        <w:t>与</w:t>
      </w:r>
      <w:r w:rsidR="004F4415">
        <w:rPr>
          <w:rFonts w:hAnsi="宋体" w:hint="eastAsia"/>
          <w:kern w:val="0"/>
          <w:sz w:val="24"/>
          <w:szCs w:val="24"/>
          <w:bdr w:val="none" w:sz="0" w:space="0" w:color="auto" w:frame="1"/>
        </w:rPr>
        <w:t>推陈出新</w:t>
      </w:r>
      <w:r w:rsidR="00AF66DB" w:rsidRPr="00AF66DB">
        <w:rPr>
          <w:rFonts w:hAnsi="宋体"/>
          <w:kern w:val="0"/>
          <w:sz w:val="24"/>
          <w:szCs w:val="24"/>
          <w:bdr w:val="none" w:sz="0" w:space="0" w:color="auto" w:frame="1"/>
        </w:rPr>
        <w:t>，提倡学术争鸣</w:t>
      </w:r>
      <w:r w:rsidR="004F4415">
        <w:rPr>
          <w:rFonts w:hAnsi="宋体" w:hint="eastAsia"/>
          <w:kern w:val="0"/>
          <w:sz w:val="24"/>
          <w:szCs w:val="24"/>
          <w:bdr w:val="none" w:sz="0" w:space="0" w:color="auto" w:frame="1"/>
        </w:rPr>
        <w:t>与前沿探索，</w:t>
      </w:r>
      <w:r w:rsidR="004F4415" w:rsidRPr="004F4415">
        <w:rPr>
          <w:rFonts w:hAnsi="宋体"/>
          <w:kern w:val="0"/>
          <w:sz w:val="24"/>
          <w:szCs w:val="24"/>
          <w:bdr w:val="none" w:sz="0" w:space="0" w:color="auto" w:frame="1"/>
        </w:rPr>
        <w:t>为</w:t>
      </w:r>
      <w:r w:rsidR="004F4415" w:rsidRPr="004F4415">
        <w:rPr>
          <w:rFonts w:hAnsi="宋体" w:hint="eastAsia"/>
          <w:kern w:val="0"/>
          <w:sz w:val="24"/>
          <w:szCs w:val="24"/>
          <w:bdr w:val="none" w:sz="0" w:space="0" w:color="auto" w:frame="1"/>
        </w:rPr>
        <w:t>全</w:t>
      </w:r>
      <w:r w:rsidR="004F4415">
        <w:rPr>
          <w:rFonts w:hAnsi="宋体" w:hint="eastAsia"/>
          <w:kern w:val="0"/>
          <w:sz w:val="24"/>
          <w:szCs w:val="24"/>
          <w:bdr w:val="none" w:sz="0" w:space="0" w:color="auto" w:frame="1"/>
        </w:rPr>
        <w:t>民</w:t>
      </w:r>
      <w:r w:rsidR="004F4415" w:rsidRPr="004F4415">
        <w:rPr>
          <w:rFonts w:hAnsi="宋体" w:hint="eastAsia"/>
          <w:kern w:val="0"/>
          <w:sz w:val="24"/>
          <w:szCs w:val="24"/>
          <w:bdr w:val="none" w:sz="0" w:space="0" w:color="auto" w:frame="1"/>
        </w:rPr>
        <w:t>健康的实现献计献策</w:t>
      </w:r>
      <w:r w:rsidR="004F4415" w:rsidRPr="004F4415">
        <w:rPr>
          <w:rFonts w:hAnsi="宋体"/>
          <w:kern w:val="0"/>
          <w:sz w:val="24"/>
          <w:szCs w:val="24"/>
          <w:bdr w:val="none" w:sz="0" w:space="0" w:color="auto" w:frame="1"/>
        </w:rPr>
        <w:t>。</w:t>
      </w:r>
      <w:r w:rsidRPr="008664CD">
        <w:rPr>
          <w:rFonts w:hAnsi="宋体"/>
          <w:kern w:val="0"/>
          <w:sz w:val="24"/>
          <w:szCs w:val="24"/>
          <w:bdr w:val="none" w:sz="0" w:space="0" w:color="auto" w:frame="1"/>
        </w:rPr>
        <w:t>现面向</w:t>
      </w:r>
      <w:r w:rsidRPr="00884B14">
        <w:rPr>
          <w:rFonts w:hAnsi="宋体"/>
          <w:kern w:val="0"/>
          <w:sz w:val="24"/>
          <w:szCs w:val="24"/>
          <w:bdr w:val="none" w:sz="0" w:space="0" w:color="auto" w:frame="1"/>
        </w:rPr>
        <w:t>全国</w:t>
      </w:r>
      <w:r w:rsidRPr="008664CD">
        <w:rPr>
          <w:rFonts w:hAnsi="宋体"/>
          <w:kern w:val="0"/>
          <w:sz w:val="24"/>
          <w:szCs w:val="24"/>
          <w:bdr w:val="none" w:sz="0" w:space="0" w:color="auto" w:frame="1"/>
        </w:rPr>
        <w:t>各高校</w:t>
      </w:r>
      <w:r w:rsidR="00F649BA">
        <w:rPr>
          <w:rFonts w:hAnsi="宋体" w:hint="eastAsia"/>
          <w:kern w:val="0"/>
          <w:sz w:val="24"/>
          <w:szCs w:val="24"/>
          <w:bdr w:val="none" w:sz="0" w:space="0" w:color="auto" w:frame="1"/>
        </w:rPr>
        <w:t>医学、生命科学、卫生管理、环境科学等学科系的</w:t>
      </w:r>
      <w:r w:rsidRPr="008664CD">
        <w:rPr>
          <w:rFonts w:hAnsi="宋体"/>
          <w:kern w:val="0"/>
          <w:sz w:val="24"/>
          <w:szCs w:val="24"/>
          <w:bdr w:val="none" w:sz="0" w:space="0" w:color="auto" w:frame="1"/>
        </w:rPr>
        <w:t>硕士、博士研究生征文</w:t>
      </w:r>
      <w:r w:rsidRPr="00884B14">
        <w:rPr>
          <w:rFonts w:hAnsi="宋体"/>
          <w:kern w:val="0"/>
          <w:sz w:val="24"/>
          <w:szCs w:val="24"/>
          <w:bdr w:val="none" w:sz="0" w:space="0" w:color="auto" w:frame="1"/>
        </w:rPr>
        <w:t>，</w:t>
      </w:r>
      <w:r>
        <w:rPr>
          <w:rFonts w:hAnsi="宋体" w:hint="eastAsia"/>
          <w:kern w:val="0"/>
          <w:sz w:val="24"/>
          <w:szCs w:val="24"/>
          <w:bdr w:val="none" w:sz="0" w:space="0" w:color="auto" w:frame="1"/>
        </w:rPr>
        <w:t>相关事项说明如下：</w:t>
      </w:r>
      <w:r w:rsidRPr="004F4415">
        <w:rPr>
          <w:rFonts w:hAnsi="宋体"/>
          <w:kern w:val="0"/>
          <w:sz w:val="24"/>
          <w:szCs w:val="24"/>
          <w:bdr w:val="none" w:sz="0" w:space="0" w:color="auto" w:frame="1"/>
        </w:rPr>
        <w:t xml:space="preserve"> </w:t>
      </w:r>
    </w:p>
    <w:p w:rsidR="000A110C" w:rsidRPr="00884B14" w:rsidRDefault="000A110C" w:rsidP="000A110C">
      <w:pPr>
        <w:widowControl/>
        <w:adjustRightInd w:val="0"/>
        <w:snapToGrid w:val="0"/>
        <w:spacing w:line="360" w:lineRule="auto"/>
        <w:jc w:val="left"/>
        <w:rPr>
          <w:b/>
          <w:color w:val="000000"/>
          <w:kern w:val="0"/>
          <w:sz w:val="24"/>
          <w:szCs w:val="24"/>
        </w:rPr>
      </w:pPr>
      <w:r w:rsidRPr="00884B14">
        <w:rPr>
          <w:rFonts w:hAnsi="宋体"/>
          <w:b/>
          <w:color w:val="000000"/>
          <w:kern w:val="0"/>
          <w:sz w:val="24"/>
          <w:szCs w:val="24"/>
        </w:rPr>
        <w:t>一、征文主题：</w:t>
      </w:r>
    </w:p>
    <w:p w:rsidR="000A110C" w:rsidRPr="00884B14" w:rsidRDefault="000A110C" w:rsidP="000A110C">
      <w:pPr>
        <w:widowControl/>
        <w:adjustRightInd w:val="0"/>
        <w:snapToGrid w:val="0"/>
        <w:spacing w:line="360" w:lineRule="auto"/>
        <w:jc w:val="left"/>
        <w:rPr>
          <w:color w:val="000000"/>
          <w:kern w:val="0"/>
          <w:sz w:val="24"/>
          <w:szCs w:val="24"/>
        </w:rPr>
      </w:pPr>
      <w:r w:rsidRPr="00884B14">
        <w:rPr>
          <w:color w:val="000000"/>
          <w:kern w:val="0"/>
          <w:sz w:val="24"/>
          <w:szCs w:val="24"/>
        </w:rPr>
        <w:t xml:space="preserve">  “</w:t>
      </w:r>
      <w:r>
        <w:rPr>
          <w:rFonts w:hAnsi="宋体" w:hint="eastAsia"/>
          <w:kern w:val="0"/>
          <w:sz w:val="24"/>
          <w:szCs w:val="24"/>
          <w:bdr w:val="none" w:sz="0" w:space="0" w:color="auto" w:frame="1"/>
        </w:rPr>
        <w:t>全民</w:t>
      </w:r>
      <w:r w:rsidRPr="00884B14">
        <w:rPr>
          <w:rFonts w:hAnsi="宋体"/>
          <w:kern w:val="0"/>
          <w:sz w:val="24"/>
          <w:szCs w:val="24"/>
          <w:bdr w:val="none" w:sz="0" w:space="0" w:color="auto" w:frame="1"/>
        </w:rPr>
        <w:t>健康</w:t>
      </w:r>
      <w:r w:rsidRPr="00884B14">
        <w:rPr>
          <w:kern w:val="0"/>
          <w:sz w:val="24"/>
          <w:szCs w:val="24"/>
          <w:bdr w:val="none" w:sz="0" w:space="0" w:color="auto" w:frame="1"/>
        </w:rPr>
        <w:t>·</w:t>
      </w:r>
      <w:r w:rsidRPr="00884B14">
        <w:rPr>
          <w:rFonts w:hAnsi="宋体"/>
          <w:kern w:val="0"/>
          <w:sz w:val="24"/>
          <w:szCs w:val="24"/>
          <w:bdr w:val="none" w:sz="0" w:space="0" w:color="auto" w:frame="1"/>
        </w:rPr>
        <w:t>新</w:t>
      </w:r>
      <w:r w:rsidR="004A08E8">
        <w:rPr>
          <w:rFonts w:hAnsi="宋体" w:hint="eastAsia"/>
          <w:kern w:val="0"/>
          <w:sz w:val="24"/>
          <w:szCs w:val="24"/>
          <w:bdr w:val="none" w:sz="0" w:space="0" w:color="auto" w:frame="1"/>
        </w:rPr>
        <w:t>视角</w:t>
      </w:r>
      <w:r w:rsidRPr="00884B14">
        <w:rPr>
          <w:color w:val="000000"/>
          <w:kern w:val="0"/>
          <w:sz w:val="24"/>
          <w:szCs w:val="24"/>
        </w:rPr>
        <w:t>”</w:t>
      </w:r>
    </w:p>
    <w:p w:rsidR="000A110C" w:rsidRDefault="000A110C" w:rsidP="000A110C">
      <w:pPr>
        <w:widowControl/>
        <w:adjustRightInd w:val="0"/>
        <w:snapToGrid w:val="0"/>
        <w:spacing w:line="360" w:lineRule="auto"/>
        <w:jc w:val="left"/>
        <w:rPr>
          <w:rFonts w:hAnsi="宋体"/>
          <w:kern w:val="0"/>
          <w:sz w:val="24"/>
          <w:szCs w:val="24"/>
          <w:bdr w:val="none" w:sz="0" w:space="0" w:color="auto" w:frame="1"/>
        </w:rPr>
      </w:pPr>
      <w:r w:rsidRPr="00884B14">
        <w:rPr>
          <w:rFonts w:hAnsi="宋体"/>
          <w:b/>
          <w:color w:val="000000"/>
          <w:kern w:val="0"/>
          <w:sz w:val="24"/>
          <w:szCs w:val="24"/>
        </w:rPr>
        <w:t>二、</w:t>
      </w:r>
      <w:r>
        <w:rPr>
          <w:rFonts w:hAnsi="宋体"/>
          <w:b/>
          <w:color w:val="000000"/>
          <w:kern w:val="0"/>
          <w:sz w:val="24"/>
          <w:szCs w:val="24"/>
        </w:rPr>
        <w:t>征文</w:t>
      </w:r>
      <w:r w:rsidRPr="00884B14">
        <w:rPr>
          <w:rFonts w:hAnsi="宋体"/>
          <w:b/>
          <w:color w:val="000000"/>
          <w:kern w:val="0"/>
          <w:sz w:val="24"/>
          <w:szCs w:val="24"/>
        </w:rPr>
        <w:t>对象：所有高校研究生（硕士或博士）</w:t>
      </w:r>
    </w:p>
    <w:p w:rsidR="000A110C" w:rsidRPr="00884B14" w:rsidRDefault="000A110C" w:rsidP="000A110C">
      <w:pPr>
        <w:widowControl/>
        <w:adjustRightInd w:val="0"/>
        <w:snapToGrid w:val="0"/>
        <w:spacing w:line="360" w:lineRule="auto"/>
        <w:jc w:val="left"/>
        <w:rPr>
          <w:b/>
          <w:color w:val="000000"/>
          <w:kern w:val="0"/>
          <w:sz w:val="24"/>
          <w:szCs w:val="24"/>
        </w:rPr>
      </w:pPr>
      <w:r w:rsidRPr="00884B14">
        <w:rPr>
          <w:rFonts w:hAnsi="宋体"/>
          <w:b/>
          <w:color w:val="000000"/>
          <w:kern w:val="0"/>
          <w:sz w:val="24"/>
          <w:szCs w:val="24"/>
        </w:rPr>
        <w:t>三、征文要求：</w:t>
      </w:r>
    </w:p>
    <w:p w:rsidR="000A110C" w:rsidRPr="00884B14" w:rsidRDefault="000A110C" w:rsidP="000A110C">
      <w:pPr>
        <w:widowControl/>
        <w:adjustRightInd w:val="0"/>
        <w:snapToGrid w:val="0"/>
        <w:spacing w:line="360" w:lineRule="auto"/>
        <w:jc w:val="left"/>
        <w:rPr>
          <w:color w:val="000000"/>
          <w:kern w:val="0"/>
          <w:sz w:val="19"/>
          <w:szCs w:val="19"/>
        </w:rPr>
      </w:pPr>
      <w:r w:rsidRPr="00884B14">
        <w:rPr>
          <w:color w:val="333333"/>
          <w:kern w:val="0"/>
          <w:sz w:val="19"/>
          <w:szCs w:val="19"/>
        </w:rPr>
        <w:t></w:t>
      </w:r>
      <w:r w:rsidRPr="00884B14">
        <w:rPr>
          <w:color w:val="333333"/>
          <w:kern w:val="0"/>
          <w:sz w:val="14"/>
          <w:szCs w:val="14"/>
        </w:rPr>
        <w:t xml:space="preserve">    </w:t>
      </w:r>
      <w:r w:rsidRPr="00884B14">
        <w:rPr>
          <w:rFonts w:hAnsi="宋体"/>
          <w:color w:val="333333"/>
          <w:kern w:val="0"/>
          <w:sz w:val="24"/>
          <w:szCs w:val="24"/>
        </w:rPr>
        <w:t>论</w:t>
      </w:r>
      <w:r w:rsidRPr="00884B14">
        <w:rPr>
          <w:rFonts w:hAnsi="宋体"/>
          <w:color w:val="000000"/>
          <w:kern w:val="0"/>
          <w:sz w:val="24"/>
          <w:szCs w:val="24"/>
        </w:rPr>
        <w:t>文要求围绕论坛主题展开。包括公共卫生</w:t>
      </w:r>
      <w:r w:rsidRPr="00884B14">
        <w:rPr>
          <w:rFonts w:hAnsi="宋体"/>
          <w:color w:val="000000"/>
          <w:sz w:val="24"/>
          <w:szCs w:val="24"/>
        </w:rPr>
        <w:t>（环境、劳动、营养与食品、儿童少年、放射</w:t>
      </w:r>
      <w:r>
        <w:rPr>
          <w:rFonts w:hAnsi="宋体" w:hint="eastAsia"/>
          <w:color w:val="000000"/>
          <w:sz w:val="24"/>
          <w:szCs w:val="24"/>
        </w:rPr>
        <w:t>、</w:t>
      </w:r>
      <w:r w:rsidR="00861FDC">
        <w:rPr>
          <w:rFonts w:hAnsi="宋体"/>
          <w:color w:val="000000"/>
          <w:sz w:val="24"/>
          <w:szCs w:val="24"/>
        </w:rPr>
        <w:t>社会保障），以及与公共卫生学科相关的人类生命科学，</w:t>
      </w:r>
      <w:r w:rsidRPr="00884B14">
        <w:rPr>
          <w:rFonts w:hAnsi="宋体"/>
          <w:color w:val="000000"/>
          <w:sz w:val="24"/>
          <w:szCs w:val="24"/>
        </w:rPr>
        <w:t>环境</w:t>
      </w:r>
      <w:r w:rsidR="00861FDC">
        <w:rPr>
          <w:rFonts w:hAnsi="宋体" w:hint="eastAsia"/>
          <w:color w:val="000000"/>
          <w:sz w:val="24"/>
          <w:szCs w:val="24"/>
        </w:rPr>
        <w:t>与科学</w:t>
      </w:r>
      <w:r w:rsidR="00861FDC">
        <w:rPr>
          <w:rFonts w:hAnsi="宋体"/>
          <w:color w:val="000000"/>
          <w:sz w:val="24"/>
          <w:szCs w:val="24"/>
        </w:rPr>
        <w:t>，</w:t>
      </w:r>
      <w:r w:rsidR="00861FDC">
        <w:rPr>
          <w:rFonts w:hAnsi="宋体" w:hint="eastAsia"/>
          <w:color w:val="000000"/>
          <w:sz w:val="24"/>
          <w:szCs w:val="24"/>
        </w:rPr>
        <w:t>食品营养</w:t>
      </w:r>
      <w:r w:rsidRPr="00884B14">
        <w:rPr>
          <w:rFonts w:hAnsi="宋体"/>
          <w:color w:val="000000"/>
          <w:sz w:val="24"/>
          <w:szCs w:val="24"/>
        </w:rPr>
        <w:t>技术，</w:t>
      </w:r>
      <w:r>
        <w:rPr>
          <w:rFonts w:hAnsi="宋体" w:hint="eastAsia"/>
          <w:color w:val="000000"/>
          <w:sz w:val="24"/>
          <w:szCs w:val="24"/>
        </w:rPr>
        <w:t>健康教育与健康促进，</w:t>
      </w:r>
      <w:r w:rsidRPr="00884B14">
        <w:rPr>
          <w:rFonts w:hAnsi="宋体"/>
          <w:color w:val="000000"/>
          <w:sz w:val="24"/>
          <w:szCs w:val="24"/>
        </w:rPr>
        <w:t>卫生管理与保障，卫生相关的法制与伦理等交叉学科。</w:t>
      </w:r>
    </w:p>
    <w:p w:rsidR="000A110C" w:rsidRPr="00884B14" w:rsidRDefault="000A110C" w:rsidP="000A110C">
      <w:pPr>
        <w:widowControl/>
        <w:adjustRightInd w:val="0"/>
        <w:snapToGrid w:val="0"/>
        <w:spacing w:line="360" w:lineRule="auto"/>
        <w:jc w:val="left"/>
        <w:rPr>
          <w:rFonts w:eastAsia="华文细黑"/>
          <w:color w:val="000000"/>
          <w:kern w:val="0"/>
          <w:sz w:val="24"/>
          <w:szCs w:val="24"/>
        </w:rPr>
      </w:pPr>
      <w:r w:rsidRPr="00884B14">
        <w:rPr>
          <w:color w:val="000000"/>
          <w:kern w:val="0"/>
          <w:sz w:val="19"/>
          <w:szCs w:val="19"/>
        </w:rPr>
        <w:t></w:t>
      </w:r>
      <w:r w:rsidRPr="00884B14">
        <w:rPr>
          <w:color w:val="000000"/>
          <w:kern w:val="0"/>
          <w:sz w:val="14"/>
          <w:szCs w:val="14"/>
        </w:rPr>
        <w:t xml:space="preserve">    </w:t>
      </w:r>
      <w:r w:rsidRPr="00884B14">
        <w:rPr>
          <w:rFonts w:hAnsi="宋体"/>
          <w:color w:val="000000"/>
          <w:kern w:val="0"/>
          <w:sz w:val="24"/>
          <w:szCs w:val="24"/>
        </w:rPr>
        <w:t>论坛坚持学术的原创性，投稿者要严格遵守学术道德，严禁剽窃和抄袭行为。</w:t>
      </w:r>
    </w:p>
    <w:p w:rsidR="000A110C" w:rsidRPr="00884B14" w:rsidRDefault="000A110C" w:rsidP="000A110C">
      <w:pPr>
        <w:widowControl/>
        <w:adjustRightInd w:val="0"/>
        <w:snapToGrid w:val="0"/>
        <w:spacing w:line="360" w:lineRule="auto"/>
        <w:jc w:val="left"/>
        <w:rPr>
          <w:rFonts w:eastAsia="华文细黑"/>
          <w:color w:val="000000"/>
          <w:kern w:val="0"/>
          <w:sz w:val="24"/>
          <w:szCs w:val="24"/>
        </w:rPr>
      </w:pPr>
      <w:r w:rsidRPr="00884B14">
        <w:rPr>
          <w:color w:val="000000"/>
          <w:kern w:val="0"/>
          <w:sz w:val="24"/>
          <w:szCs w:val="24"/>
        </w:rPr>
        <w:t xml:space="preserve">  </w:t>
      </w:r>
      <w:r w:rsidRPr="00884B14">
        <w:rPr>
          <w:rFonts w:hAnsi="宋体"/>
          <w:color w:val="000000"/>
          <w:kern w:val="0"/>
          <w:sz w:val="24"/>
          <w:szCs w:val="24"/>
        </w:rPr>
        <w:t>凡正式见刊或未正式见刊文章均可参加本次交流会</w:t>
      </w:r>
      <w:r w:rsidRPr="00884B14">
        <w:rPr>
          <w:rFonts w:eastAsia="华文细黑" w:hAnsi="华文细黑"/>
          <w:color w:val="000000"/>
          <w:kern w:val="0"/>
          <w:sz w:val="24"/>
          <w:szCs w:val="24"/>
        </w:rPr>
        <w:t>。</w:t>
      </w:r>
    </w:p>
    <w:p w:rsidR="000A110C" w:rsidRPr="00884B14" w:rsidRDefault="000A110C" w:rsidP="000A110C">
      <w:pPr>
        <w:widowControl/>
        <w:adjustRightInd w:val="0"/>
        <w:snapToGrid w:val="0"/>
        <w:spacing w:line="360" w:lineRule="auto"/>
        <w:jc w:val="left"/>
        <w:rPr>
          <w:color w:val="000000"/>
          <w:kern w:val="0"/>
          <w:sz w:val="24"/>
          <w:szCs w:val="24"/>
        </w:rPr>
      </w:pPr>
      <w:r w:rsidRPr="00884B14">
        <w:rPr>
          <w:color w:val="000000"/>
          <w:kern w:val="0"/>
          <w:sz w:val="24"/>
          <w:szCs w:val="24"/>
        </w:rPr>
        <w:t xml:space="preserve">  </w:t>
      </w:r>
      <w:r w:rsidRPr="00884B14">
        <w:rPr>
          <w:rFonts w:hAnsi="宋体"/>
          <w:color w:val="000000"/>
          <w:kern w:val="0"/>
          <w:sz w:val="24"/>
          <w:szCs w:val="24"/>
        </w:rPr>
        <w:t>为保证审稿工作顺利进行，请作者投稿时将第</w:t>
      </w:r>
      <w:r w:rsidRPr="00884B14">
        <w:rPr>
          <w:color w:val="000000"/>
          <w:kern w:val="0"/>
          <w:sz w:val="24"/>
          <w:szCs w:val="24"/>
        </w:rPr>
        <w:t>1</w:t>
      </w:r>
      <w:r w:rsidRPr="00884B14">
        <w:rPr>
          <w:rFonts w:hAnsi="宋体"/>
          <w:color w:val="000000"/>
          <w:kern w:val="0"/>
          <w:sz w:val="24"/>
          <w:szCs w:val="24"/>
        </w:rPr>
        <w:t>页设置为</w:t>
      </w:r>
      <w:r w:rsidRPr="00884B14">
        <w:rPr>
          <w:color w:val="000000"/>
          <w:kern w:val="0"/>
          <w:sz w:val="24"/>
          <w:szCs w:val="24"/>
        </w:rPr>
        <w:t>“</w:t>
      </w:r>
      <w:r w:rsidRPr="00884B14">
        <w:rPr>
          <w:rFonts w:hAnsi="宋体"/>
          <w:color w:val="000000"/>
          <w:kern w:val="0"/>
          <w:sz w:val="24"/>
          <w:szCs w:val="24"/>
        </w:rPr>
        <w:t>作者信息页</w:t>
      </w:r>
      <w:r w:rsidRPr="00884B14">
        <w:rPr>
          <w:color w:val="000000"/>
          <w:kern w:val="0"/>
          <w:sz w:val="24"/>
          <w:szCs w:val="24"/>
        </w:rPr>
        <w:t>”(</w:t>
      </w:r>
      <w:r w:rsidRPr="00884B14">
        <w:rPr>
          <w:rFonts w:hAnsi="宋体"/>
          <w:color w:val="000000"/>
          <w:kern w:val="0"/>
          <w:sz w:val="24"/>
          <w:szCs w:val="24"/>
        </w:rPr>
        <w:t>包括中英文文题、作者姓名、作者所属院系及学校、联系电话、电子邮件</w:t>
      </w:r>
      <w:r w:rsidRPr="00884B14">
        <w:rPr>
          <w:color w:val="000000"/>
          <w:kern w:val="0"/>
          <w:sz w:val="24"/>
          <w:szCs w:val="24"/>
        </w:rPr>
        <w:t>)</w:t>
      </w:r>
      <w:r w:rsidRPr="00884B14">
        <w:rPr>
          <w:rFonts w:hAnsi="宋体"/>
          <w:color w:val="000000"/>
          <w:kern w:val="0"/>
          <w:sz w:val="24"/>
          <w:szCs w:val="24"/>
        </w:rPr>
        <w:t>，见附件一；正文</w:t>
      </w:r>
      <w:r w:rsidRPr="00884B14">
        <w:rPr>
          <w:color w:val="000000"/>
          <w:kern w:val="0"/>
          <w:sz w:val="24"/>
          <w:szCs w:val="24"/>
        </w:rPr>
        <w:t>(</w:t>
      </w:r>
      <w:r w:rsidRPr="00884B14">
        <w:rPr>
          <w:rFonts w:hAnsi="宋体"/>
          <w:color w:val="000000"/>
          <w:kern w:val="0"/>
          <w:sz w:val="24"/>
          <w:szCs w:val="24"/>
        </w:rPr>
        <w:t>送审部分</w:t>
      </w:r>
      <w:r w:rsidRPr="00884B14">
        <w:rPr>
          <w:color w:val="000000"/>
          <w:kern w:val="0"/>
          <w:sz w:val="24"/>
          <w:szCs w:val="24"/>
        </w:rPr>
        <w:t>)</w:t>
      </w:r>
      <w:r w:rsidRPr="00884B14">
        <w:rPr>
          <w:rFonts w:hAnsi="宋体"/>
          <w:color w:val="000000"/>
          <w:kern w:val="0"/>
          <w:sz w:val="24"/>
          <w:szCs w:val="24"/>
        </w:rPr>
        <w:t>中不要包含作者的个人信息。</w:t>
      </w:r>
    </w:p>
    <w:p w:rsidR="000A110C" w:rsidRPr="00884B14" w:rsidRDefault="000A110C" w:rsidP="000A110C">
      <w:pPr>
        <w:widowControl/>
        <w:adjustRightInd w:val="0"/>
        <w:snapToGrid w:val="0"/>
        <w:spacing w:line="360" w:lineRule="auto"/>
        <w:jc w:val="left"/>
        <w:rPr>
          <w:color w:val="000000"/>
          <w:kern w:val="0"/>
          <w:sz w:val="24"/>
          <w:szCs w:val="24"/>
        </w:rPr>
      </w:pPr>
      <w:r w:rsidRPr="00884B14">
        <w:rPr>
          <w:color w:val="000000"/>
          <w:kern w:val="0"/>
          <w:sz w:val="24"/>
          <w:szCs w:val="24"/>
        </w:rPr>
        <w:t xml:space="preserve">  </w:t>
      </w:r>
      <w:r w:rsidRPr="00884B14">
        <w:rPr>
          <w:rFonts w:hAnsi="宋体"/>
          <w:color w:val="000000"/>
          <w:kern w:val="0"/>
          <w:sz w:val="24"/>
          <w:szCs w:val="24"/>
        </w:rPr>
        <w:t>论文格式要求符合学术规范，格式见后面附件二</w:t>
      </w:r>
      <w:r w:rsidRPr="00884B14">
        <w:rPr>
          <w:color w:val="000000"/>
          <w:kern w:val="0"/>
          <w:sz w:val="24"/>
          <w:szCs w:val="24"/>
        </w:rPr>
        <w:t>(</w:t>
      </w:r>
      <w:r w:rsidRPr="00884B14">
        <w:rPr>
          <w:rFonts w:hAnsi="宋体"/>
          <w:color w:val="000000"/>
          <w:kern w:val="0"/>
          <w:sz w:val="24"/>
          <w:szCs w:val="24"/>
        </w:rPr>
        <w:t>请您务必按照此格式进行编排</w:t>
      </w:r>
      <w:r w:rsidRPr="00884B14">
        <w:rPr>
          <w:color w:val="000000"/>
          <w:kern w:val="0"/>
          <w:sz w:val="24"/>
          <w:szCs w:val="24"/>
        </w:rPr>
        <w:t>)</w:t>
      </w:r>
      <w:r w:rsidRPr="00884B14">
        <w:rPr>
          <w:rFonts w:hAnsi="宋体"/>
          <w:color w:val="000000"/>
          <w:kern w:val="0"/>
          <w:sz w:val="24"/>
          <w:szCs w:val="24"/>
        </w:rPr>
        <w:t>。投稿论文请使用</w:t>
      </w:r>
      <w:r w:rsidRPr="00884B14">
        <w:rPr>
          <w:color w:val="000000"/>
          <w:kern w:val="0"/>
          <w:sz w:val="24"/>
          <w:szCs w:val="24"/>
        </w:rPr>
        <w:t>Word (2003</w:t>
      </w:r>
      <w:r w:rsidRPr="00884B14">
        <w:rPr>
          <w:rFonts w:hAnsi="宋体"/>
          <w:color w:val="000000"/>
          <w:kern w:val="0"/>
          <w:sz w:val="24"/>
          <w:szCs w:val="24"/>
        </w:rPr>
        <w:t>版本</w:t>
      </w:r>
      <w:r w:rsidRPr="00884B14">
        <w:rPr>
          <w:color w:val="000000"/>
          <w:kern w:val="0"/>
          <w:sz w:val="24"/>
          <w:szCs w:val="24"/>
        </w:rPr>
        <w:t>)</w:t>
      </w:r>
      <w:r w:rsidRPr="00884B14">
        <w:rPr>
          <w:rFonts w:hAnsi="宋体"/>
          <w:color w:val="000000"/>
          <w:kern w:val="0"/>
          <w:sz w:val="24"/>
          <w:szCs w:val="24"/>
        </w:rPr>
        <w:t>排版。字数在</w:t>
      </w:r>
      <w:r w:rsidRPr="00E6788E">
        <w:rPr>
          <w:kern w:val="0"/>
          <w:sz w:val="24"/>
          <w:szCs w:val="24"/>
        </w:rPr>
        <w:t>5000-8000</w:t>
      </w:r>
      <w:r w:rsidRPr="00E6788E">
        <w:rPr>
          <w:rFonts w:hAnsi="宋体"/>
          <w:kern w:val="0"/>
          <w:sz w:val="24"/>
          <w:szCs w:val="24"/>
        </w:rPr>
        <w:t>以内</w:t>
      </w:r>
      <w:r w:rsidRPr="00884B14">
        <w:rPr>
          <w:rFonts w:hAnsi="宋体"/>
          <w:color w:val="000000"/>
          <w:kern w:val="0"/>
          <w:sz w:val="24"/>
          <w:szCs w:val="24"/>
        </w:rPr>
        <w:t>。</w:t>
      </w:r>
    </w:p>
    <w:p w:rsidR="000A110C" w:rsidRPr="00884B14" w:rsidRDefault="000A110C" w:rsidP="000A110C">
      <w:pPr>
        <w:widowControl/>
        <w:adjustRightInd w:val="0"/>
        <w:snapToGrid w:val="0"/>
        <w:spacing w:line="360" w:lineRule="auto"/>
        <w:jc w:val="left"/>
        <w:rPr>
          <w:color w:val="000000"/>
          <w:kern w:val="0"/>
          <w:sz w:val="24"/>
          <w:szCs w:val="24"/>
        </w:rPr>
      </w:pPr>
      <w:r w:rsidRPr="00884B14">
        <w:rPr>
          <w:color w:val="000000"/>
          <w:kern w:val="0"/>
          <w:sz w:val="24"/>
          <w:szCs w:val="24"/>
        </w:rPr>
        <w:t xml:space="preserve">  </w:t>
      </w:r>
      <w:hyperlink r:id="rId6" w:history="1">
        <w:r w:rsidRPr="00884B14">
          <w:rPr>
            <w:rFonts w:hAnsi="宋体"/>
            <w:color w:val="000000"/>
            <w:kern w:val="0"/>
            <w:sz w:val="24"/>
            <w:szCs w:val="24"/>
          </w:rPr>
          <w:t>电子稿发至</w:t>
        </w:r>
        <w:r w:rsidRPr="00884B14">
          <w:rPr>
            <w:color w:val="000000"/>
            <w:kern w:val="0"/>
            <w:sz w:val="24"/>
            <w:szCs w:val="24"/>
          </w:rPr>
          <w:t>:</w:t>
        </w:r>
      </w:hyperlink>
      <w:r w:rsidR="00E6788E" w:rsidRPr="00E6788E">
        <w:t xml:space="preserve"> </w:t>
      </w:r>
      <w:r w:rsidR="00E6788E" w:rsidRPr="00E6788E">
        <w:rPr>
          <w:rFonts w:hAnsi="宋体"/>
          <w:kern w:val="0"/>
          <w:sz w:val="24"/>
          <w:szCs w:val="24"/>
        </w:rPr>
        <w:t>seugwyh@163.com</w:t>
      </w:r>
      <w:r w:rsidRPr="00E6788E">
        <w:rPr>
          <w:rFonts w:eastAsia="华文细黑"/>
          <w:b/>
          <w:bCs/>
          <w:kern w:val="0"/>
          <w:sz w:val="24"/>
          <w:szCs w:val="24"/>
        </w:rPr>
        <w:t xml:space="preserve"> </w:t>
      </w:r>
      <w:r w:rsidRPr="00E6788E">
        <w:rPr>
          <w:rFonts w:hAnsi="宋体"/>
          <w:kern w:val="0"/>
          <w:sz w:val="24"/>
          <w:szCs w:val="24"/>
        </w:rPr>
        <w:t>请注明</w:t>
      </w:r>
      <w:r w:rsidRPr="00E6788E">
        <w:rPr>
          <w:kern w:val="0"/>
          <w:sz w:val="24"/>
          <w:szCs w:val="24"/>
        </w:rPr>
        <w:t>“</w:t>
      </w:r>
      <w:r w:rsidRPr="00E6788E">
        <w:rPr>
          <w:rFonts w:hAnsi="宋体"/>
          <w:kern w:val="0"/>
          <w:sz w:val="24"/>
          <w:szCs w:val="24"/>
        </w:rPr>
        <w:t>硕博学术交流会征稿</w:t>
      </w:r>
      <w:r w:rsidRPr="00E6788E">
        <w:rPr>
          <w:kern w:val="0"/>
          <w:sz w:val="24"/>
          <w:szCs w:val="24"/>
        </w:rPr>
        <w:t>”</w:t>
      </w:r>
      <w:r w:rsidRPr="00884B14">
        <w:rPr>
          <w:rFonts w:hAnsi="宋体"/>
          <w:color w:val="000000"/>
          <w:kern w:val="0"/>
          <w:sz w:val="24"/>
          <w:szCs w:val="24"/>
        </w:rPr>
        <w:t>。</w:t>
      </w:r>
    </w:p>
    <w:p w:rsidR="000A110C" w:rsidRDefault="000A110C" w:rsidP="000A110C">
      <w:pPr>
        <w:widowControl/>
        <w:adjustRightInd w:val="0"/>
        <w:snapToGrid w:val="0"/>
        <w:spacing w:line="360" w:lineRule="auto"/>
        <w:jc w:val="left"/>
        <w:rPr>
          <w:rFonts w:hAnsi="宋体"/>
          <w:kern w:val="0"/>
          <w:sz w:val="24"/>
          <w:szCs w:val="24"/>
        </w:rPr>
      </w:pPr>
      <w:r w:rsidRPr="00884B14">
        <w:rPr>
          <w:color w:val="000000"/>
          <w:kern w:val="0"/>
          <w:sz w:val="24"/>
          <w:szCs w:val="24"/>
        </w:rPr>
        <w:t xml:space="preserve">  </w:t>
      </w:r>
      <w:r w:rsidRPr="00884B14">
        <w:rPr>
          <w:rFonts w:hAnsi="宋体"/>
          <w:color w:val="000000"/>
          <w:kern w:val="0"/>
          <w:sz w:val="24"/>
          <w:szCs w:val="24"/>
        </w:rPr>
        <w:t>论文截止日期：</w:t>
      </w:r>
      <w:r w:rsidRPr="00E6788E">
        <w:rPr>
          <w:kern w:val="0"/>
          <w:sz w:val="24"/>
          <w:szCs w:val="24"/>
        </w:rPr>
        <w:t>201</w:t>
      </w:r>
      <w:r w:rsidRPr="00E6788E">
        <w:rPr>
          <w:rFonts w:hAnsi="宋体" w:hint="eastAsia"/>
          <w:kern w:val="0"/>
          <w:sz w:val="24"/>
          <w:szCs w:val="24"/>
        </w:rPr>
        <w:t>8</w:t>
      </w:r>
      <w:r w:rsidRPr="00E6788E">
        <w:rPr>
          <w:rFonts w:hAnsi="宋体"/>
          <w:kern w:val="0"/>
          <w:sz w:val="24"/>
          <w:szCs w:val="24"/>
        </w:rPr>
        <w:t>年</w:t>
      </w:r>
      <w:r w:rsidRPr="00E6788E">
        <w:rPr>
          <w:rFonts w:hAnsi="宋体" w:hint="eastAsia"/>
          <w:kern w:val="0"/>
          <w:sz w:val="24"/>
          <w:szCs w:val="24"/>
        </w:rPr>
        <w:t>4</w:t>
      </w:r>
      <w:r w:rsidRPr="00E6788E">
        <w:rPr>
          <w:rFonts w:hAnsi="宋体"/>
          <w:kern w:val="0"/>
          <w:sz w:val="24"/>
          <w:szCs w:val="24"/>
        </w:rPr>
        <w:t>月</w:t>
      </w:r>
      <w:r w:rsidRPr="00E6788E">
        <w:rPr>
          <w:rFonts w:hAnsi="宋体" w:hint="eastAsia"/>
          <w:kern w:val="0"/>
          <w:sz w:val="24"/>
          <w:szCs w:val="24"/>
        </w:rPr>
        <w:t>28</w:t>
      </w:r>
      <w:r w:rsidRPr="00E6788E">
        <w:rPr>
          <w:rFonts w:hAnsi="宋体"/>
          <w:kern w:val="0"/>
          <w:sz w:val="24"/>
          <w:szCs w:val="24"/>
        </w:rPr>
        <w:t>日</w:t>
      </w:r>
    </w:p>
    <w:p w:rsidR="00E6788E" w:rsidRPr="00884B14" w:rsidRDefault="00E6788E" w:rsidP="000A110C">
      <w:pPr>
        <w:widowControl/>
        <w:adjustRightInd w:val="0"/>
        <w:snapToGrid w:val="0"/>
        <w:spacing w:line="360" w:lineRule="auto"/>
        <w:jc w:val="left"/>
        <w:rPr>
          <w:color w:val="000000"/>
          <w:kern w:val="0"/>
          <w:sz w:val="24"/>
          <w:szCs w:val="24"/>
        </w:rPr>
      </w:pPr>
    </w:p>
    <w:p w:rsidR="000A110C" w:rsidRPr="00884B14" w:rsidRDefault="000A110C" w:rsidP="000A110C">
      <w:pPr>
        <w:widowControl/>
        <w:adjustRightInd w:val="0"/>
        <w:snapToGrid w:val="0"/>
        <w:spacing w:line="360" w:lineRule="auto"/>
        <w:jc w:val="left"/>
        <w:rPr>
          <w:b/>
          <w:color w:val="000000"/>
          <w:kern w:val="0"/>
          <w:sz w:val="24"/>
          <w:szCs w:val="24"/>
        </w:rPr>
      </w:pPr>
      <w:r w:rsidRPr="00884B14">
        <w:rPr>
          <w:rFonts w:hAnsi="宋体"/>
          <w:b/>
          <w:color w:val="000000"/>
          <w:kern w:val="0"/>
          <w:sz w:val="24"/>
          <w:szCs w:val="24"/>
        </w:rPr>
        <w:lastRenderedPageBreak/>
        <w:t>四、论坛的组织与安排</w:t>
      </w:r>
    </w:p>
    <w:p w:rsidR="000A110C" w:rsidRPr="00884B14" w:rsidRDefault="000A110C" w:rsidP="000A110C">
      <w:pPr>
        <w:widowControl/>
        <w:adjustRightInd w:val="0"/>
        <w:snapToGrid w:val="0"/>
        <w:spacing w:line="360" w:lineRule="auto"/>
        <w:ind w:firstLineChars="200" w:firstLine="480"/>
        <w:jc w:val="left"/>
        <w:rPr>
          <w:b/>
          <w:color w:val="000000"/>
          <w:kern w:val="0"/>
          <w:sz w:val="24"/>
          <w:szCs w:val="24"/>
        </w:rPr>
      </w:pPr>
      <w:r w:rsidRPr="00884B14">
        <w:rPr>
          <w:rFonts w:hAnsi="宋体"/>
          <w:color w:val="000000"/>
          <w:kern w:val="0"/>
          <w:sz w:val="24"/>
          <w:szCs w:val="24"/>
        </w:rPr>
        <w:t>截稿后，论坛组委会将全部征稿提交专家组初评。按照双向匿名评审制度对提交论文进行遴选，从中评选</w:t>
      </w:r>
      <w:r w:rsidRPr="00884B14">
        <w:rPr>
          <w:color w:val="000000"/>
          <w:kern w:val="0"/>
          <w:sz w:val="24"/>
          <w:szCs w:val="24"/>
        </w:rPr>
        <w:t>16</w:t>
      </w:r>
      <w:r w:rsidRPr="00884B14">
        <w:rPr>
          <w:rFonts w:hAnsi="宋体"/>
          <w:color w:val="000000"/>
          <w:kern w:val="0"/>
          <w:sz w:val="24"/>
          <w:szCs w:val="24"/>
        </w:rPr>
        <w:t>篇优秀论文，论坛组委会工作人员将通过电子邮件或电话形式通知所有投稿作者准备后续的相关事宜和参加论坛当天的现场交流。</w:t>
      </w:r>
    </w:p>
    <w:p w:rsidR="000A110C" w:rsidRPr="00884B14" w:rsidRDefault="000A110C" w:rsidP="000A110C">
      <w:pPr>
        <w:adjustRightInd w:val="0"/>
        <w:snapToGrid w:val="0"/>
        <w:spacing w:line="360" w:lineRule="auto"/>
        <w:jc w:val="left"/>
        <w:rPr>
          <w:color w:val="000000"/>
          <w:kern w:val="0"/>
          <w:sz w:val="24"/>
          <w:szCs w:val="24"/>
        </w:rPr>
      </w:pPr>
      <w:r w:rsidRPr="00884B14">
        <w:rPr>
          <w:color w:val="333333"/>
          <w:kern w:val="0"/>
          <w:sz w:val="24"/>
          <w:szCs w:val="24"/>
        </w:rPr>
        <w:t xml:space="preserve">   </w:t>
      </w:r>
      <w:r w:rsidRPr="00884B14">
        <w:rPr>
          <w:rFonts w:hAnsi="宋体"/>
          <w:color w:val="000000"/>
          <w:kern w:val="0"/>
          <w:sz w:val="24"/>
          <w:szCs w:val="24"/>
        </w:rPr>
        <w:t>交流会为期</w:t>
      </w:r>
      <w:r w:rsidRPr="00884B14">
        <w:rPr>
          <w:color w:val="000000"/>
          <w:kern w:val="0"/>
          <w:sz w:val="24"/>
          <w:szCs w:val="24"/>
        </w:rPr>
        <w:t>1</w:t>
      </w:r>
      <w:r w:rsidRPr="00884B14">
        <w:rPr>
          <w:rFonts w:hAnsi="宋体"/>
          <w:color w:val="000000"/>
          <w:kern w:val="0"/>
          <w:sz w:val="24"/>
          <w:szCs w:val="24"/>
        </w:rPr>
        <w:t>天，届时设相关领域权威专家学术报告和研究生论文报告专场，并邀请相关领域的权威专家对研究生论文报告作精彩点评。</w:t>
      </w:r>
    </w:p>
    <w:p w:rsidR="000A110C" w:rsidRPr="00884B14" w:rsidRDefault="000A110C" w:rsidP="000A110C">
      <w:pPr>
        <w:widowControl/>
        <w:adjustRightInd w:val="0"/>
        <w:snapToGrid w:val="0"/>
        <w:spacing w:line="360" w:lineRule="auto"/>
        <w:jc w:val="left"/>
        <w:rPr>
          <w:color w:val="FF0000"/>
          <w:kern w:val="0"/>
          <w:sz w:val="24"/>
          <w:szCs w:val="24"/>
        </w:rPr>
      </w:pPr>
      <w:r w:rsidRPr="00884B14">
        <w:rPr>
          <w:color w:val="333333"/>
          <w:kern w:val="0"/>
          <w:sz w:val="24"/>
          <w:szCs w:val="24"/>
        </w:rPr>
        <w:t xml:space="preserve">  </w:t>
      </w:r>
      <w:r w:rsidRPr="00E6788E">
        <w:rPr>
          <w:rFonts w:hAnsi="宋体"/>
          <w:kern w:val="0"/>
          <w:sz w:val="24"/>
          <w:szCs w:val="24"/>
        </w:rPr>
        <w:t>入围论文将汇编成论文集并现场颁发证书及奖品。本次论坛共设创新奖</w:t>
      </w:r>
      <w:r w:rsidRPr="00E6788E">
        <w:rPr>
          <w:kern w:val="0"/>
          <w:sz w:val="24"/>
          <w:szCs w:val="24"/>
        </w:rPr>
        <w:t>2</w:t>
      </w:r>
      <w:r w:rsidRPr="00E6788E">
        <w:rPr>
          <w:rFonts w:hAnsi="宋体"/>
          <w:kern w:val="0"/>
          <w:sz w:val="24"/>
          <w:szCs w:val="24"/>
        </w:rPr>
        <w:t>名，风采奖</w:t>
      </w:r>
      <w:r w:rsidRPr="00E6788E">
        <w:rPr>
          <w:kern w:val="0"/>
          <w:sz w:val="24"/>
          <w:szCs w:val="24"/>
        </w:rPr>
        <w:t>4</w:t>
      </w:r>
      <w:r w:rsidRPr="00E6788E">
        <w:rPr>
          <w:rFonts w:hAnsi="宋体"/>
          <w:kern w:val="0"/>
          <w:sz w:val="24"/>
          <w:szCs w:val="24"/>
        </w:rPr>
        <w:t>名，优秀奖</w:t>
      </w:r>
      <w:r w:rsidRPr="00E6788E">
        <w:rPr>
          <w:kern w:val="0"/>
          <w:sz w:val="24"/>
          <w:szCs w:val="24"/>
        </w:rPr>
        <w:t>10</w:t>
      </w:r>
      <w:r w:rsidRPr="00E6788E">
        <w:rPr>
          <w:rFonts w:hAnsi="宋体"/>
          <w:kern w:val="0"/>
          <w:sz w:val="24"/>
          <w:szCs w:val="24"/>
        </w:rPr>
        <w:t>名，所有与会作者都赠送东南大学纪念品。其中高水平论文将有机会被推荐至核心期刊。</w:t>
      </w:r>
    </w:p>
    <w:p w:rsidR="000A110C" w:rsidRDefault="000A110C" w:rsidP="000A110C">
      <w:pPr>
        <w:widowControl/>
        <w:adjustRightInd w:val="0"/>
        <w:snapToGrid w:val="0"/>
        <w:spacing w:line="360" w:lineRule="auto"/>
        <w:jc w:val="left"/>
        <w:rPr>
          <w:color w:val="000000"/>
          <w:kern w:val="0"/>
          <w:sz w:val="24"/>
          <w:szCs w:val="24"/>
        </w:rPr>
      </w:pPr>
      <w:r w:rsidRPr="00884B14">
        <w:rPr>
          <w:color w:val="333333"/>
          <w:kern w:val="0"/>
          <w:sz w:val="24"/>
          <w:szCs w:val="24"/>
        </w:rPr>
        <w:t xml:space="preserve">  </w:t>
      </w:r>
      <w:r w:rsidRPr="00884B14">
        <w:rPr>
          <w:rFonts w:hAnsi="宋体"/>
          <w:color w:val="000000"/>
          <w:kern w:val="0"/>
          <w:sz w:val="24"/>
          <w:szCs w:val="24"/>
        </w:rPr>
        <w:t>本交流会论文集类属与会者交流资料，不具有正式刊号，不会对作者后续投稿发表产生影响。</w:t>
      </w:r>
    </w:p>
    <w:p w:rsidR="000A110C" w:rsidRDefault="000A110C" w:rsidP="000A110C">
      <w:pPr>
        <w:widowControl/>
        <w:adjustRightInd w:val="0"/>
        <w:snapToGrid w:val="0"/>
        <w:spacing w:line="360" w:lineRule="auto"/>
        <w:ind w:firstLineChars="200" w:firstLine="480"/>
        <w:jc w:val="left"/>
        <w:rPr>
          <w:color w:val="000000"/>
          <w:kern w:val="0"/>
          <w:sz w:val="24"/>
          <w:szCs w:val="24"/>
        </w:rPr>
      </w:pPr>
      <w:r w:rsidRPr="00884B14">
        <w:rPr>
          <w:rFonts w:hAnsi="宋体"/>
          <w:color w:val="000000"/>
          <w:kern w:val="0"/>
          <w:sz w:val="24"/>
          <w:szCs w:val="24"/>
        </w:rPr>
        <w:t>交流会期间的餐饮由本次论坛组委会统一安排</w:t>
      </w:r>
      <w:r w:rsidR="00F649BA">
        <w:rPr>
          <w:rFonts w:hAnsi="宋体" w:hint="eastAsia"/>
          <w:color w:val="000000"/>
          <w:kern w:val="0"/>
          <w:sz w:val="24"/>
          <w:szCs w:val="24"/>
        </w:rPr>
        <w:t>，住宿及交通费自理，不征收会议注册费</w:t>
      </w:r>
      <w:r w:rsidRPr="00884B14">
        <w:rPr>
          <w:rFonts w:hAnsi="宋体"/>
          <w:color w:val="000000"/>
          <w:kern w:val="0"/>
          <w:sz w:val="24"/>
          <w:szCs w:val="24"/>
        </w:rPr>
        <w:t>。</w:t>
      </w:r>
    </w:p>
    <w:p w:rsidR="000A110C" w:rsidRDefault="000A110C" w:rsidP="000A110C">
      <w:pPr>
        <w:widowControl/>
        <w:adjustRightInd w:val="0"/>
        <w:snapToGrid w:val="0"/>
        <w:spacing w:line="360" w:lineRule="auto"/>
        <w:ind w:firstLineChars="200" w:firstLine="480"/>
        <w:jc w:val="left"/>
        <w:rPr>
          <w:color w:val="000000"/>
          <w:kern w:val="0"/>
          <w:sz w:val="24"/>
          <w:szCs w:val="24"/>
        </w:rPr>
      </w:pPr>
      <w:r w:rsidRPr="00884B14">
        <w:rPr>
          <w:rFonts w:hAnsi="宋体"/>
          <w:color w:val="000000"/>
          <w:kern w:val="0"/>
          <w:sz w:val="24"/>
          <w:szCs w:val="24"/>
        </w:rPr>
        <w:t>交流会时间、地点</w:t>
      </w:r>
    </w:p>
    <w:p w:rsidR="000A110C" w:rsidRDefault="000A110C" w:rsidP="000A110C">
      <w:pPr>
        <w:widowControl/>
        <w:adjustRightInd w:val="0"/>
        <w:snapToGrid w:val="0"/>
        <w:spacing w:line="360" w:lineRule="auto"/>
        <w:ind w:firstLineChars="200" w:firstLine="480"/>
        <w:jc w:val="left"/>
        <w:rPr>
          <w:color w:val="000000"/>
          <w:kern w:val="0"/>
          <w:sz w:val="24"/>
          <w:szCs w:val="24"/>
        </w:rPr>
      </w:pPr>
      <w:r w:rsidRPr="00884B14">
        <w:rPr>
          <w:rFonts w:hAnsi="宋体"/>
          <w:color w:val="000000"/>
          <w:kern w:val="0"/>
          <w:sz w:val="24"/>
          <w:szCs w:val="24"/>
        </w:rPr>
        <w:t>时间：</w:t>
      </w:r>
      <w:r w:rsidRPr="00884B14">
        <w:rPr>
          <w:color w:val="000000"/>
          <w:kern w:val="0"/>
          <w:sz w:val="24"/>
          <w:szCs w:val="24"/>
        </w:rPr>
        <w:t>2018</w:t>
      </w:r>
      <w:r w:rsidRPr="00884B14">
        <w:rPr>
          <w:rFonts w:hAnsi="宋体"/>
          <w:color w:val="000000"/>
          <w:kern w:val="0"/>
          <w:sz w:val="24"/>
          <w:szCs w:val="24"/>
        </w:rPr>
        <w:t>年</w:t>
      </w:r>
      <w:r w:rsidRPr="00884B14">
        <w:rPr>
          <w:color w:val="000000"/>
          <w:kern w:val="0"/>
          <w:sz w:val="24"/>
          <w:szCs w:val="24"/>
        </w:rPr>
        <w:t>5</w:t>
      </w:r>
      <w:r w:rsidRPr="00884B14">
        <w:rPr>
          <w:rFonts w:hAnsi="宋体"/>
          <w:color w:val="000000"/>
          <w:kern w:val="0"/>
          <w:sz w:val="24"/>
          <w:szCs w:val="24"/>
        </w:rPr>
        <w:t>月下旬（具体待定）</w:t>
      </w:r>
    </w:p>
    <w:p w:rsidR="000A110C" w:rsidRPr="00884B14" w:rsidRDefault="000A110C" w:rsidP="000A110C">
      <w:pPr>
        <w:widowControl/>
        <w:adjustRightInd w:val="0"/>
        <w:snapToGrid w:val="0"/>
        <w:spacing w:line="360" w:lineRule="auto"/>
        <w:ind w:firstLineChars="200" w:firstLine="480"/>
        <w:jc w:val="left"/>
        <w:rPr>
          <w:color w:val="000000"/>
          <w:kern w:val="0"/>
          <w:sz w:val="24"/>
          <w:szCs w:val="24"/>
        </w:rPr>
      </w:pPr>
      <w:r w:rsidRPr="00884B14">
        <w:rPr>
          <w:rFonts w:hAnsi="宋体"/>
          <w:color w:val="000000"/>
          <w:kern w:val="0"/>
          <w:sz w:val="24"/>
          <w:szCs w:val="24"/>
        </w:rPr>
        <w:t>地点：东南大学公共卫生学院（南京市鼓楼区丁家桥</w:t>
      </w:r>
      <w:r w:rsidRPr="00884B14">
        <w:rPr>
          <w:color w:val="000000"/>
          <w:kern w:val="0"/>
          <w:sz w:val="24"/>
          <w:szCs w:val="24"/>
        </w:rPr>
        <w:t>87</w:t>
      </w:r>
      <w:r w:rsidRPr="00884B14">
        <w:rPr>
          <w:rFonts w:hAnsi="宋体"/>
          <w:color w:val="000000"/>
          <w:kern w:val="0"/>
          <w:sz w:val="24"/>
          <w:szCs w:val="24"/>
        </w:rPr>
        <w:t>号）</w:t>
      </w:r>
    </w:p>
    <w:p w:rsidR="000A110C" w:rsidRPr="00884B14" w:rsidRDefault="000A110C" w:rsidP="000A110C">
      <w:pPr>
        <w:adjustRightInd w:val="0"/>
        <w:snapToGrid w:val="0"/>
        <w:spacing w:line="360" w:lineRule="auto"/>
        <w:jc w:val="left"/>
        <w:rPr>
          <w:color w:val="000000"/>
          <w:kern w:val="0"/>
          <w:sz w:val="24"/>
          <w:szCs w:val="24"/>
        </w:rPr>
      </w:pPr>
      <w:r w:rsidRPr="00884B14">
        <w:rPr>
          <w:color w:val="000000"/>
          <w:kern w:val="0"/>
          <w:sz w:val="24"/>
          <w:szCs w:val="24"/>
        </w:rPr>
        <w:t xml:space="preserve">  </w:t>
      </w:r>
      <w:r w:rsidRPr="00884B14">
        <w:rPr>
          <w:rFonts w:hAnsi="宋体"/>
          <w:color w:val="000000"/>
          <w:kern w:val="0"/>
          <w:sz w:val="24"/>
          <w:szCs w:val="24"/>
        </w:rPr>
        <w:t>未尽事宜，请联系论坛相关联系人。</w:t>
      </w:r>
    </w:p>
    <w:p w:rsidR="000A110C" w:rsidRPr="00884B14" w:rsidRDefault="000A110C" w:rsidP="000A110C">
      <w:pPr>
        <w:widowControl/>
        <w:adjustRightInd w:val="0"/>
        <w:snapToGrid w:val="0"/>
        <w:spacing w:line="360" w:lineRule="auto"/>
        <w:jc w:val="left"/>
        <w:rPr>
          <w:b/>
          <w:color w:val="000000"/>
          <w:kern w:val="0"/>
          <w:sz w:val="24"/>
          <w:szCs w:val="24"/>
        </w:rPr>
      </w:pPr>
      <w:r w:rsidRPr="00884B14">
        <w:rPr>
          <w:rFonts w:hAnsi="宋体"/>
          <w:b/>
          <w:color w:val="000000"/>
          <w:kern w:val="0"/>
          <w:sz w:val="24"/>
          <w:szCs w:val="24"/>
        </w:rPr>
        <w:t>五、联系人及地址</w:t>
      </w:r>
    </w:p>
    <w:p w:rsidR="000C0835" w:rsidRDefault="000A110C" w:rsidP="000A110C">
      <w:pPr>
        <w:adjustRightInd w:val="0"/>
        <w:snapToGrid w:val="0"/>
        <w:spacing w:line="360" w:lineRule="auto"/>
        <w:ind w:firstLineChars="200" w:firstLine="480"/>
        <w:jc w:val="left"/>
        <w:rPr>
          <w:rFonts w:hAnsi="宋体"/>
          <w:kern w:val="0"/>
          <w:sz w:val="24"/>
          <w:szCs w:val="24"/>
        </w:rPr>
      </w:pPr>
      <w:r w:rsidRPr="00E6788E">
        <w:rPr>
          <w:rFonts w:hAnsi="宋体"/>
          <w:kern w:val="0"/>
          <w:sz w:val="24"/>
          <w:szCs w:val="24"/>
        </w:rPr>
        <w:t>联系人：</w:t>
      </w:r>
      <w:r w:rsidR="000C0835" w:rsidRPr="000C0835">
        <w:rPr>
          <w:rFonts w:hAnsi="宋体" w:hint="eastAsia"/>
          <w:kern w:val="0"/>
          <w:sz w:val="24"/>
          <w:szCs w:val="24"/>
        </w:rPr>
        <w:t>李瑞</w:t>
      </w:r>
      <w:r w:rsidR="000C0835" w:rsidRPr="000C0835">
        <w:rPr>
          <w:rFonts w:hAnsi="宋体"/>
          <w:kern w:val="0"/>
          <w:sz w:val="24"/>
          <w:szCs w:val="24"/>
        </w:rPr>
        <w:t xml:space="preserve"> 15385180212 </w:t>
      </w:r>
    </w:p>
    <w:p w:rsidR="000A110C" w:rsidRPr="00E6788E" w:rsidRDefault="00F649BA" w:rsidP="000C0835">
      <w:pPr>
        <w:adjustRightInd w:val="0"/>
        <w:snapToGrid w:val="0"/>
        <w:spacing w:line="360" w:lineRule="auto"/>
        <w:ind w:firstLineChars="600" w:firstLine="1440"/>
        <w:jc w:val="left"/>
        <w:rPr>
          <w:kern w:val="0"/>
          <w:sz w:val="24"/>
          <w:szCs w:val="24"/>
        </w:rPr>
      </w:pPr>
      <w:r>
        <w:rPr>
          <w:rFonts w:hAnsi="宋体" w:hint="eastAsia"/>
          <w:kern w:val="0"/>
          <w:sz w:val="24"/>
          <w:szCs w:val="24"/>
        </w:rPr>
        <w:t>史湘铃</w:t>
      </w:r>
      <w:r>
        <w:rPr>
          <w:rFonts w:hAnsi="宋体" w:hint="eastAsia"/>
          <w:kern w:val="0"/>
          <w:sz w:val="24"/>
          <w:szCs w:val="24"/>
        </w:rPr>
        <w:t xml:space="preserve"> 15150663012</w:t>
      </w:r>
    </w:p>
    <w:p w:rsidR="000A110C" w:rsidRPr="00884B14" w:rsidRDefault="000A110C" w:rsidP="000A110C">
      <w:pPr>
        <w:adjustRightInd w:val="0"/>
        <w:snapToGrid w:val="0"/>
        <w:spacing w:line="360" w:lineRule="auto"/>
        <w:ind w:firstLineChars="200" w:firstLine="480"/>
        <w:jc w:val="left"/>
        <w:rPr>
          <w:color w:val="000000"/>
          <w:kern w:val="0"/>
          <w:sz w:val="24"/>
          <w:szCs w:val="24"/>
        </w:rPr>
      </w:pPr>
      <w:r w:rsidRPr="00884B14">
        <w:rPr>
          <w:rFonts w:hAnsi="宋体"/>
          <w:color w:val="000000"/>
          <w:kern w:val="0"/>
          <w:sz w:val="24"/>
          <w:szCs w:val="24"/>
        </w:rPr>
        <w:t>联系地址：东南大学公共卫生学院（南京市鼓楼区丁家桥</w:t>
      </w:r>
      <w:r w:rsidRPr="00884B14">
        <w:rPr>
          <w:color w:val="000000"/>
          <w:kern w:val="0"/>
          <w:sz w:val="24"/>
          <w:szCs w:val="24"/>
        </w:rPr>
        <w:t>87</w:t>
      </w:r>
      <w:r w:rsidRPr="00884B14">
        <w:rPr>
          <w:rFonts w:hAnsi="宋体"/>
          <w:color w:val="000000"/>
          <w:kern w:val="0"/>
          <w:sz w:val="24"/>
          <w:szCs w:val="24"/>
        </w:rPr>
        <w:t>号）</w:t>
      </w:r>
    </w:p>
    <w:p w:rsidR="000A110C" w:rsidRPr="00884B14" w:rsidRDefault="000A110C" w:rsidP="000A110C">
      <w:pPr>
        <w:adjustRightInd w:val="0"/>
        <w:snapToGrid w:val="0"/>
        <w:spacing w:line="360" w:lineRule="auto"/>
        <w:ind w:firstLineChars="200" w:firstLine="480"/>
        <w:jc w:val="right"/>
        <w:rPr>
          <w:color w:val="000000"/>
          <w:kern w:val="0"/>
          <w:sz w:val="24"/>
          <w:szCs w:val="24"/>
        </w:rPr>
      </w:pPr>
      <w:r w:rsidRPr="00884B14">
        <w:rPr>
          <w:rFonts w:hAnsi="宋体"/>
          <w:color w:val="000000"/>
          <w:kern w:val="0"/>
          <w:sz w:val="24"/>
          <w:szCs w:val="24"/>
        </w:rPr>
        <w:t>东南大学公共卫生学院研究生会</w:t>
      </w:r>
    </w:p>
    <w:p w:rsidR="000A110C" w:rsidRPr="000C0835" w:rsidRDefault="000A110C" w:rsidP="000A110C">
      <w:pPr>
        <w:adjustRightInd w:val="0"/>
        <w:snapToGrid w:val="0"/>
        <w:spacing w:line="360" w:lineRule="auto"/>
        <w:ind w:firstLineChars="200" w:firstLine="480"/>
        <w:jc w:val="right"/>
        <w:rPr>
          <w:kern w:val="0"/>
          <w:sz w:val="24"/>
          <w:szCs w:val="24"/>
        </w:rPr>
      </w:pPr>
      <w:r w:rsidRPr="000C0835">
        <w:rPr>
          <w:kern w:val="0"/>
          <w:sz w:val="24"/>
          <w:szCs w:val="24"/>
        </w:rPr>
        <w:t>2018</w:t>
      </w:r>
      <w:r w:rsidRPr="000C0835">
        <w:rPr>
          <w:rFonts w:hAnsi="宋体"/>
          <w:kern w:val="0"/>
          <w:sz w:val="24"/>
          <w:szCs w:val="24"/>
        </w:rPr>
        <w:t>年</w:t>
      </w:r>
      <w:r w:rsidRPr="000C0835">
        <w:rPr>
          <w:rFonts w:hAnsi="宋体" w:hint="eastAsia"/>
          <w:kern w:val="0"/>
          <w:sz w:val="24"/>
          <w:szCs w:val="24"/>
        </w:rPr>
        <w:t>3</w:t>
      </w:r>
      <w:r w:rsidRPr="000C0835">
        <w:rPr>
          <w:rFonts w:hAnsi="宋体"/>
          <w:kern w:val="0"/>
          <w:sz w:val="24"/>
          <w:szCs w:val="24"/>
        </w:rPr>
        <w:t>月</w:t>
      </w:r>
      <w:r w:rsidRPr="000C0835">
        <w:rPr>
          <w:rFonts w:hAnsi="宋体" w:hint="eastAsia"/>
          <w:kern w:val="0"/>
          <w:sz w:val="24"/>
          <w:szCs w:val="24"/>
        </w:rPr>
        <w:t>26</w:t>
      </w:r>
      <w:r w:rsidRPr="000C0835">
        <w:rPr>
          <w:rFonts w:hAnsi="宋体"/>
          <w:kern w:val="0"/>
          <w:sz w:val="24"/>
          <w:szCs w:val="24"/>
        </w:rPr>
        <w:t>日</w:t>
      </w:r>
    </w:p>
    <w:p w:rsidR="000A110C" w:rsidRDefault="000A110C" w:rsidP="000A110C">
      <w:pPr>
        <w:adjustRightInd w:val="0"/>
        <w:snapToGrid w:val="0"/>
        <w:spacing w:line="360" w:lineRule="auto"/>
        <w:rPr>
          <w:rFonts w:ascii="宋体" w:hAnsi="宋体"/>
          <w:sz w:val="24"/>
          <w:szCs w:val="24"/>
          <w:shd w:val="solid" w:color="FFFFFF" w:fill="auto"/>
        </w:rPr>
      </w:pPr>
    </w:p>
    <w:p w:rsidR="000A110C" w:rsidRDefault="000A110C" w:rsidP="000A110C">
      <w:pPr>
        <w:adjustRightInd w:val="0"/>
        <w:snapToGrid w:val="0"/>
        <w:spacing w:line="360" w:lineRule="auto"/>
        <w:rPr>
          <w:rFonts w:ascii="宋体" w:hAnsi="宋体"/>
          <w:sz w:val="24"/>
          <w:szCs w:val="24"/>
          <w:shd w:val="solid" w:color="FFFFFF" w:fill="auto"/>
        </w:rPr>
      </w:pPr>
    </w:p>
    <w:p w:rsidR="000A110C" w:rsidRDefault="000A110C" w:rsidP="000A110C">
      <w:pPr>
        <w:adjustRightInd w:val="0"/>
        <w:snapToGrid w:val="0"/>
        <w:spacing w:line="360" w:lineRule="auto"/>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Default="000A110C" w:rsidP="000A110C">
      <w:pPr>
        <w:rPr>
          <w:rFonts w:ascii="宋体" w:hAnsi="宋体"/>
          <w:sz w:val="24"/>
          <w:szCs w:val="24"/>
          <w:shd w:val="solid" w:color="FFFFFF" w:fill="auto"/>
        </w:rPr>
      </w:pPr>
    </w:p>
    <w:p w:rsidR="000A110C" w:rsidRPr="007E073F" w:rsidRDefault="000A110C" w:rsidP="000A110C">
      <w:pPr>
        <w:rPr>
          <w:b/>
          <w:sz w:val="24"/>
          <w:szCs w:val="24"/>
        </w:rPr>
      </w:pPr>
      <w:r w:rsidRPr="007E073F">
        <w:rPr>
          <w:rFonts w:ascii="宋体" w:hAnsi="宋体"/>
          <w:sz w:val="24"/>
          <w:szCs w:val="24"/>
          <w:shd w:val="solid" w:color="FFFFFF" w:fill="auto"/>
        </w:rPr>
        <w:t>附件</w:t>
      </w:r>
      <w:r w:rsidRPr="007E073F">
        <w:rPr>
          <w:rFonts w:ascii="宋体" w:hAnsi="宋体" w:hint="eastAsia"/>
          <w:sz w:val="24"/>
          <w:szCs w:val="24"/>
          <w:shd w:val="solid" w:color="FFFFFF" w:fill="auto"/>
        </w:rPr>
        <w:t>一</w:t>
      </w:r>
      <w:r w:rsidRPr="007E073F">
        <w:rPr>
          <w:rFonts w:ascii="宋体" w:hAnsi="宋体"/>
          <w:sz w:val="24"/>
          <w:szCs w:val="24"/>
          <w:shd w:val="solid" w:color="FFFFFF" w:fill="auto"/>
        </w:rPr>
        <w:t>：</w:t>
      </w:r>
      <w:r w:rsidRPr="007E073F">
        <w:rPr>
          <w:rFonts w:eastAsia="华文行楷" w:hint="eastAsia"/>
          <w:sz w:val="24"/>
          <w:szCs w:val="24"/>
        </w:rPr>
        <w:t xml:space="preserve"> </w:t>
      </w:r>
    </w:p>
    <w:p w:rsidR="000A110C" w:rsidRDefault="000A110C" w:rsidP="000A110C">
      <w:pPr>
        <w:jc w:val="center"/>
        <w:rPr>
          <w:rFonts w:eastAsia="华文行楷"/>
          <w:sz w:val="48"/>
        </w:rPr>
      </w:pPr>
      <w:r>
        <w:rPr>
          <w:rFonts w:eastAsia="华文行楷" w:hint="eastAsia"/>
          <w:sz w:val="48"/>
        </w:rPr>
        <w:t>东南大学公共卫生学院</w:t>
      </w:r>
    </w:p>
    <w:p w:rsidR="000A110C" w:rsidRDefault="000A110C" w:rsidP="000A110C">
      <w:pPr>
        <w:jc w:val="center"/>
        <w:rPr>
          <w:b/>
          <w:sz w:val="44"/>
        </w:rPr>
      </w:pPr>
      <w:r>
        <w:rPr>
          <w:rFonts w:hint="eastAsia"/>
          <w:b/>
          <w:sz w:val="44"/>
        </w:rPr>
        <w:t>“</w:t>
      </w:r>
      <w:r w:rsidRPr="000A110C">
        <w:rPr>
          <w:rFonts w:hint="eastAsia"/>
          <w:b/>
          <w:sz w:val="44"/>
        </w:rPr>
        <w:t>全民</w:t>
      </w:r>
      <w:r w:rsidRPr="000A110C">
        <w:rPr>
          <w:b/>
          <w:sz w:val="44"/>
        </w:rPr>
        <w:t>健康</w:t>
      </w:r>
      <w:r w:rsidRPr="000A110C">
        <w:rPr>
          <w:b/>
          <w:sz w:val="44"/>
        </w:rPr>
        <w:t>·</w:t>
      </w:r>
      <w:r w:rsidRPr="000A110C">
        <w:rPr>
          <w:b/>
          <w:sz w:val="44"/>
        </w:rPr>
        <w:t>新</w:t>
      </w:r>
      <w:r w:rsidR="004A08E8">
        <w:rPr>
          <w:rFonts w:hint="eastAsia"/>
          <w:b/>
          <w:sz w:val="44"/>
        </w:rPr>
        <w:t>视角</w:t>
      </w:r>
      <w:r>
        <w:rPr>
          <w:rFonts w:hint="eastAsia"/>
          <w:b/>
          <w:sz w:val="44"/>
        </w:rPr>
        <w:t>”</w:t>
      </w:r>
    </w:p>
    <w:p w:rsidR="000A110C" w:rsidRDefault="000A110C" w:rsidP="000A110C">
      <w:pPr>
        <w:jc w:val="center"/>
        <w:rPr>
          <w:b/>
          <w:sz w:val="44"/>
        </w:rPr>
      </w:pPr>
      <w:r>
        <w:rPr>
          <w:rFonts w:hint="eastAsia"/>
          <w:b/>
          <w:sz w:val="44"/>
        </w:rPr>
        <w:t>全国硕博学术交流会论文</w:t>
      </w:r>
    </w:p>
    <w:p w:rsidR="000A110C" w:rsidRDefault="000A110C" w:rsidP="000A110C">
      <w:pPr>
        <w:jc w:val="center"/>
        <w:rPr>
          <w:b/>
          <w:sz w:val="44"/>
        </w:rPr>
      </w:pPr>
    </w:p>
    <w:p w:rsidR="000A110C" w:rsidRDefault="000A110C" w:rsidP="000A110C">
      <w:pPr>
        <w:rPr>
          <w:b/>
          <w:sz w:val="44"/>
        </w:rPr>
      </w:pPr>
    </w:p>
    <w:p w:rsidR="000A110C" w:rsidRDefault="000A110C" w:rsidP="000A110C">
      <w:pPr>
        <w:jc w:val="center"/>
        <w:rPr>
          <w:b/>
          <w:sz w:val="44"/>
        </w:rPr>
      </w:pPr>
    </w:p>
    <w:p w:rsidR="000A110C" w:rsidRDefault="000A110C" w:rsidP="000A110C">
      <w:pPr>
        <w:spacing w:line="920" w:lineRule="exact"/>
        <w:jc w:val="center"/>
        <w:rPr>
          <w:rFonts w:ascii="宋体" w:hAnsi="宋体"/>
          <w:sz w:val="36"/>
        </w:rPr>
      </w:pPr>
      <w:r>
        <w:rPr>
          <w:rFonts w:ascii="宋体" w:hAnsi="宋体" w:hint="eastAsia"/>
          <w:sz w:val="36"/>
        </w:rPr>
        <w:t>论文题目___________________________________</w:t>
      </w:r>
    </w:p>
    <w:p w:rsidR="000A110C" w:rsidRDefault="000A110C" w:rsidP="000A110C">
      <w:pPr>
        <w:spacing w:line="920" w:lineRule="exact"/>
        <w:ind w:firstLineChars="475" w:firstLine="1710"/>
        <w:rPr>
          <w:rFonts w:ascii="宋体" w:hAnsi="宋体"/>
          <w:sz w:val="36"/>
        </w:rPr>
      </w:pPr>
      <w:r>
        <w:rPr>
          <w:rFonts w:ascii="宋体" w:hAnsi="宋体" w:hint="eastAsia"/>
          <w:sz w:val="36"/>
        </w:rPr>
        <w:t>___________________________________</w:t>
      </w:r>
    </w:p>
    <w:p w:rsidR="000A110C" w:rsidRDefault="000A110C" w:rsidP="000A110C">
      <w:pPr>
        <w:spacing w:line="920" w:lineRule="exact"/>
        <w:ind w:firstLineChars="100" w:firstLine="360"/>
        <w:rPr>
          <w:rFonts w:ascii="宋体" w:hAnsi="宋体"/>
          <w:sz w:val="36"/>
        </w:rPr>
      </w:pPr>
      <w:r>
        <w:rPr>
          <w:rFonts w:ascii="宋体" w:hAnsi="宋体" w:hint="eastAsia"/>
          <w:sz w:val="36"/>
        </w:rPr>
        <w:t>作者姓名___________________________________</w:t>
      </w:r>
    </w:p>
    <w:p w:rsidR="000A110C" w:rsidRDefault="000A110C" w:rsidP="000A110C">
      <w:pPr>
        <w:spacing w:line="920" w:lineRule="exact"/>
        <w:ind w:firstLineChars="100" w:firstLine="360"/>
        <w:rPr>
          <w:rFonts w:ascii="宋体" w:hAnsi="宋体"/>
          <w:sz w:val="36"/>
        </w:rPr>
      </w:pPr>
      <w:r>
        <w:rPr>
          <w:rFonts w:ascii="宋体" w:hAnsi="宋体" w:hint="eastAsia"/>
          <w:sz w:val="36"/>
        </w:rPr>
        <w:t>作者单位___________________________________</w:t>
      </w:r>
    </w:p>
    <w:p w:rsidR="000A110C" w:rsidRDefault="000A110C" w:rsidP="000A110C">
      <w:pPr>
        <w:spacing w:line="920" w:lineRule="exact"/>
        <w:ind w:firstLineChars="100" w:firstLine="360"/>
        <w:rPr>
          <w:rFonts w:ascii="宋体" w:hAnsi="宋体"/>
          <w:sz w:val="36"/>
        </w:rPr>
      </w:pPr>
      <w:r>
        <w:rPr>
          <w:rFonts w:ascii="宋体" w:hAnsi="宋体" w:hint="eastAsia"/>
          <w:sz w:val="36"/>
        </w:rPr>
        <w:t>电子邮箱___________________________________</w:t>
      </w:r>
    </w:p>
    <w:p w:rsidR="000A110C" w:rsidRDefault="000A110C" w:rsidP="000A110C">
      <w:pPr>
        <w:spacing w:line="920" w:lineRule="exact"/>
        <w:ind w:firstLineChars="100" w:firstLine="360"/>
        <w:rPr>
          <w:rFonts w:ascii="宋体" w:hAnsi="宋体"/>
          <w:sz w:val="36"/>
        </w:rPr>
      </w:pPr>
      <w:r>
        <w:rPr>
          <w:rFonts w:ascii="宋体" w:hAnsi="宋体" w:hint="eastAsia"/>
          <w:sz w:val="36"/>
        </w:rPr>
        <w:t>手    机___________________________________</w:t>
      </w:r>
    </w:p>
    <w:p w:rsidR="000A110C" w:rsidRPr="007E073F" w:rsidRDefault="000A110C" w:rsidP="000A110C">
      <w:pPr>
        <w:rPr>
          <w:sz w:val="24"/>
        </w:rPr>
      </w:pPr>
      <w:r>
        <w:br w:type="page"/>
      </w:r>
      <w:r w:rsidRPr="007E073F">
        <w:rPr>
          <w:rFonts w:hint="eastAsia"/>
          <w:sz w:val="24"/>
        </w:rPr>
        <w:lastRenderedPageBreak/>
        <w:t xml:space="preserve"> </w:t>
      </w:r>
      <w:r w:rsidRPr="007E073F">
        <w:rPr>
          <w:rFonts w:hint="eastAsia"/>
          <w:sz w:val="24"/>
        </w:rPr>
        <w:t>附件二</w:t>
      </w:r>
      <w:r>
        <w:rPr>
          <w:rFonts w:hint="eastAsia"/>
          <w:sz w:val="24"/>
        </w:rPr>
        <w:t>：</w:t>
      </w:r>
    </w:p>
    <w:p w:rsidR="000A110C" w:rsidRDefault="00355A52" w:rsidP="000A110C">
      <w:pPr>
        <w:rPr>
          <w:b/>
          <w:sz w:val="24"/>
        </w:rPr>
      </w:pPr>
      <w:r w:rsidRPr="00355A52">
        <w:rPr>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05pt;margin-top:-31.2pt;width:171pt;height:62.85pt;z-index:251660288">
            <v:textbox>
              <w:txbxContent>
                <w:p w:rsidR="000A110C" w:rsidRDefault="000A110C" w:rsidP="000A110C">
                  <w:r>
                    <w:rPr>
                      <w:rFonts w:hint="eastAsia"/>
                    </w:rPr>
                    <w:t>页边距：左</w:t>
                  </w:r>
                  <w:smartTag w:uri="urn:schemas-microsoft-com:office:smarttags" w:element="chmetcnv">
                    <w:smartTagPr>
                      <w:attr w:name="UnitName" w:val="cm"/>
                      <w:attr w:name="SourceValue" w:val="2.6"/>
                      <w:attr w:name="HasSpace" w:val="False"/>
                      <w:attr w:name="Negative" w:val="False"/>
                      <w:attr w:name="NumberType" w:val="1"/>
                      <w:attr w:name="TCSC" w:val="0"/>
                    </w:smartTagPr>
                    <w:r>
                      <w:rPr>
                        <w:rFonts w:hint="eastAsia"/>
                      </w:rPr>
                      <w:t>2.6cm</w:t>
                    </w:r>
                  </w:smartTag>
                  <w:r>
                    <w:rPr>
                      <w:rFonts w:hint="eastAsia"/>
                    </w:rPr>
                    <w:t>，右</w:t>
                  </w:r>
                  <w:smartTag w:uri="urn:schemas-microsoft-com:office:smarttags" w:element="chmetcnv">
                    <w:smartTagPr>
                      <w:attr w:name="UnitName" w:val="cm"/>
                      <w:attr w:name="SourceValue" w:val="2.6"/>
                      <w:attr w:name="HasSpace" w:val="False"/>
                      <w:attr w:name="Negative" w:val="False"/>
                      <w:attr w:name="NumberType" w:val="1"/>
                      <w:attr w:name="TCSC" w:val="0"/>
                    </w:smartTagPr>
                    <w:r>
                      <w:rPr>
                        <w:rFonts w:hint="eastAsia"/>
                      </w:rPr>
                      <w:t>2.6cm</w:t>
                    </w:r>
                  </w:smartTag>
                </w:p>
                <w:p w:rsidR="000A110C" w:rsidRDefault="000A110C" w:rsidP="000A110C">
                  <w:r>
                    <w:rPr>
                      <w:rFonts w:hint="eastAsia"/>
                    </w:rPr>
                    <w:t xml:space="preserve">        </w:t>
                  </w:r>
                  <w:r>
                    <w:rPr>
                      <w:rFonts w:hint="eastAsia"/>
                    </w:rPr>
                    <w:t>上</w:t>
                  </w:r>
                  <w:smartTag w:uri="urn:schemas-microsoft-com:office:smarttags" w:element="chmetcnv">
                    <w:smartTagPr>
                      <w:attr w:name="UnitName" w:val="cm"/>
                      <w:attr w:name="SourceValue" w:val="2.5"/>
                      <w:attr w:name="HasSpace" w:val="False"/>
                      <w:attr w:name="Negative" w:val="False"/>
                      <w:attr w:name="NumberType" w:val="1"/>
                      <w:attr w:name="TCSC" w:val="0"/>
                    </w:smartTagPr>
                    <w:r>
                      <w:rPr>
                        <w:rFonts w:hint="eastAsia"/>
                      </w:rPr>
                      <w:t>2.5cm</w:t>
                    </w:r>
                  </w:smartTag>
                  <w:r>
                    <w:rPr>
                      <w:rFonts w:hint="eastAsia"/>
                    </w:rPr>
                    <w:t>，下</w:t>
                  </w:r>
                  <w:smartTag w:uri="urn:schemas-microsoft-com:office:smarttags" w:element="chmetcnv">
                    <w:smartTagPr>
                      <w:attr w:name="UnitName" w:val="cm"/>
                      <w:attr w:name="SourceValue" w:val="2.5"/>
                      <w:attr w:name="HasSpace" w:val="False"/>
                      <w:attr w:name="Negative" w:val="False"/>
                      <w:attr w:name="NumberType" w:val="1"/>
                      <w:attr w:name="TCSC" w:val="0"/>
                    </w:smartTagPr>
                    <w:r>
                      <w:rPr>
                        <w:rFonts w:hint="eastAsia"/>
                      </w:rPr>
                      <w:t>2.5cm</w:t>
                    </w:r>
                  </w:smartTag>
                </w:p>
                <w:p w:rsidR="000A110C" w:rsidRDefault="000A110C" w:rsidP="000A110C">
                  <w:smartTag w:uri="urn:schemas-microsoft-com:office:smarttags" w:element="chmetcnv">
                    <w:smartTagPr>
                      <w:attr w:name="UnitName" w:val="磅"/>
                      <w:attr w:name="SourceValue" w:val="18"/>
                      <w:attr w:name="HasSpace" w:val="False"/>
                      <w:attr w:name="Negative" w:val="False"/>
                      <w:attr w:name="NumberType" w:val="1"/>
                      <w:attr w:name="TCSC" w:val="0"/>
                    </w:smartTagPr>
                    <w:r>
                      <w:rPr>
                        <w:rFonts w:hint="eastAsia"/>
                      </w:rPr>
                      <w:t>18</w:t>
                    </w:r>
                    <w:r>
                      <w:rPr>
                        <w:rFonts w:hint="eastAsia"/>
                      </w:rPr>
                      <w:t>磅</w:t>
                    </w:r>
                  </w:smartTag>
                  <w:r>
                    <w:rPr>
                      <w:rFonts w:hint="eastAsia"/>
                    </w:rPr>
                    <w:t>行距，正文部分宋体五号</w:t>
                  </w:r>
                </w:p>
              </w:txbxContent>
            </v:textbox>
            <o:callout v:ext="edit" on="t" lengthspecified="t"/>
          </v:shape>
        </w:pict>
      </w:r>
      <w:r w:rsidRPr="00355A52">
        <w:rPr>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left:0;text-align:left;margin-left:297pt;margin-top:2.85pt;width:117pt;height:36.15pt;z-index:251661312" adj="-9942,36138">
            <v:textbox>
              <w:txbxContent>
                <w:p w:rsidR="000A110C" w:rsidRDefault="000A110C" w:rsidP="000A110C">
                  <w:r>
                    <w:rPr>
                      <w:rFonts w:ascii="楷体_GB2312" w:eastAsia="楷体_GB2312" w:hint="eastAsia"/>
                    </w:rPr>
                    <w:t>楷体小三号加粗居中</w:t>
                  </w:r>
                </w:p>
              </w:txbxContent>
            </v:textbox>
            <o:callout v:ext="edit" on="t" lengthspecified="t"/>
          </v:shape>
        </w:pict>
      </w:r>
    </w:p>
    <w:p w:rsidR="000A110C" w:rsidRDefault="000A110C" w:rsidP="000A110C">
      <w:pPr>
        <w:rPr>
          <w:b/>
          <w:sz w:val="24"/>
        </w:rPr>
      </w:pPr>
    </w:p>
    <w:p w:rsidR="000A110C" w:rsidRDefault="000A110C" w:rsidP="000A110C">
      <w:pPr>
        <w:rPr>
          <w:b/>
          <w:sz w:val="24"/>
        </w:rPr>
      </w:pPr>
    </w:p>
    <w:p w:rsidR="000A110C" w:rsidRDefault="000A110C" w:rsidP="000A110C">
      <w:pPr>
        <w:jc w:val="center"/>
        <w:rPr>
          <w:b/>
        </w:rPr>
      </w:pPr>
      <w:r>
        <w:rPr>
          <w:rFonts w:ascii="楷体_GB2312" w:eastAsia="楷体_GB2312" w:hint="eastAsia"/>
          <w:b/>
          <w:sz w:val="28"/>
        </w:rPr>
        <w:t>参数法和非参数法</w:t>
      </w:r>
      <w:r>
        <w:rPr>
          <w:rFonts w:hint="eastAsia"/>
          <w:b/>
          <w:sz w:val="28"/>
        </w:rPr>
        <w:t>ROC</w:t>
      </w:r>
      <w:r>
        <w:rPr>
          <w:rFonts w:ascii="楷体_GB2312" w:eastAsia="楷体_GB2312" w:hint="eastAsia"/>
          <w:b/>
          <w:sz w:val="28"/>
        </w:rPr>
        <w:t>曲线在</w:t>
      </w:r>
      <w:r>
        <w:rPr>
          <w:rFonts w:hint="eastAsia"/>
          <w:b/>
          <w:sz w:val="28"/>
        </w:rPr>
        <w:t>Excel</w:t>
      </w:r>
      <w:r>
        <w:rPr>
          <w:rFonts w:ascii="楷体_GB2312" w:eastAsia="楷体_GB2312" w:hint="eastAsia"/>
          <w:b/>
          <w:sz w:val="28"/>
        </w:rPr>
        <w:t>中的实现</w:t>
      </w:r>
    </w:p>
    <w:p w:rsidR="000A110C" w:rsidRPr="003D2FBA" w:rsidRDefault="00355A52" w:rsidP="000A110C">
      <w:pPr>
        <w:rPr>
          <w:rFonts w:ascii="宋体" w:hAnsi="宋体"/>
          <w:szCs w:val="21"/>
        </w:rPr>
      </w:pPr>
      <w:r w:rsidRPr="00355A52">
        <w:rPr>
          <w:rFonts w:ascii="楷体_GB2312" w:eastAsia="楷体_GB2312"/>
          <w:b/>
          <w:sz w:val="28"/>
        </w:rPr>
        <w:pict>
          <v:shape id="_x0000_s1029" type="#_x0000_t61" style="position:absolute;left:0;text-align:left;margin-left:306pt;margin-top:0;width:90pt;height:30.15pt;z-index:251663360" adj="-16020,7558">
            <v:textbox style="mso-next-textbox:#_x0000_s1029">
              <w:txbxContent>
                <w:p w:rsidR="000A110C" w:rsidRDefault="000A110C" w:rsidP="000A110C">
                  <w:r>
                    <w:rPr>
                      <w:rFonts w:ascii="楷体_GB2312" w:eastAsia="楷体_GB2312" w:hint="eastAsia"/>
                    </w:rPr>
                    <w:t>宋体五号居中</w:t>
                  </w:r>
                </w:p>
              </w:txbxContent>
            </v:textbox>
            <o:callout v:ext="edit" on="t" lengthspecified="t"/>
          </v:shape>
        </w:pict>
      </w:r>
      <w:r w:rsidRPr="00355A52">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18pt;margin-top:0;width:63pt;height:23.4pt;z-index:251662336" adj="12137,28523">
            <v:textbox style="mso-next-textbox:#_x0000_s1028">
              <w:txbxContent>
                <w:p w:rsidR="000A110C" w:rsidRDefault="000A110C" w:rsidP="000A110C">
                  <w:r>
                    <w:rPr>
                      <w:rFonts w:hint="eastAsia"/>
                    </w:rPr>
                    <w:t>黑体五号</w:t>
                  </w:r>
                </w:p>
              </w:txbxContent>
            </v:textbox>
            <o:callout v:ext="edit" on="t" lengthspecified="t"/>
          </v:shape>
        </w:pict>
      </w:r>
      <w:r w:rsidR="000A110C">
        <w:rPr>
          <w:rFonts w:hint="eastAsia"/>
          <w:sz w:val="24"/>
        </w:rPr>
        <w:t xml:space="preserve">                             </w:t>
      </w:r>
      <w:r w:rsidR="000A110C" w:rsidRPr="003D2FBA">
        <w:rPr>
          <w:rFonts w:hint="eastAsia"/>
          <w:szCs w:val="21"/>
        </w:rPr>
        <w:t>作者姓名单位</w:t>
      </w:r>
    </w:p>
    <w:p w:rsidR="000A110C" w:rsidRDefault="000A110C" w:rsidP="000A110C">
      <w:pPr>
        <w:jc w:val="center"/>
      </w:pPr>
    </w:p>
    <w:p w:rsidR="000A110C" w:rsidRDefault="000A110C" w:rsidP="000A110C">
      <w:pPr>
        <w:autoSpaceDE w:val="0"/>
        <w:autoSpaceDN w:val="0"/>
        <w:adjustRightInd w:val="0"/>
        <w:jc w:val="left"/>
        <w:rPr>
          <w:rFonts w:ascii="宋体" w:hAnsi="宋体"/>
        </w:rPr>
      </w:pPr>
      <w:r>
        <w:rPr>
          <w:rFonts w:ascii="黑体" w:eastAsia="黑体" w:hint="eastAsia"/>
          <w:b/>
        </w:rPr>
        <w:t xml:space="preserve">摘要: </w:t>
      </w:r>
      <w:r>
        <w:rPr>
          <w:rFonts w:ascii="黑体" w:eastAsia="黑体" w:hint="eastAsia"/>
          <w:b/>
          <w:kern w:val="0"/>
        </w:rPr>
        <w:t>目的</w:t>
      </w:r>
      <w:r>
        <w:rPr>
          <w:rFonts w:hint="eastAsia"/>
          <w:b/>
          <w:kern w:val="0"/>
        </w:rPr>
        <w:t xml:space="preserve">  </w:t>
      </w:r>
      <w:r>
        <w:rPr>
          <w:rFonts w:hint="eastAsia"/>
          <w:kern w:val="0"/>
        </w:rPr>
        <w:t>应用</w:t>
      </w:r>
      <w:r>
        <w:rPr>
          <w:kern w:val="0"/>
        </w:rPr>
        <w:t>Microsoft</w:t>
      </w:r>
      <w:r>
        <w:rPr>
          <w:rFonts w:hint="eastAsia"/>
          <w:kern w:val="0"/>
        </w:rPr>
        <w:t xml:space="preserve"> </w:t>
      </w:r>
      <w:r>
        <w:rPr>
          <w:kern w:val="0"/>
        </w:rPr>
        <w:t>Excel</w:t>
      </w:r>
      <w:r>
        <w:rPr>
          <w:rFonts w:hint="eastAsia"/>
          <w:kern w:val="0"/>
        </w:rPr>
        <w:t xml:space="preserve"> </w:t>
      </w:r>
      <w:r>
        <w:rPr>
          <w:rFonts w:hint="eastAsia"/>
          <w:kern w:val="0"/>
        </w:rPr>
        <w:t>软件</w:t>
      </w:r>
      <w:r>
        <w:rPr>
          <w:kern w:val="0"/>
        </w:rPr>
        <w:t>,</w:t>
      </w:r>
      <w:r>
        <w:rPr>
          <w:rFonts w:hint="eastAsia"/>
          <w:kern w:val="0"/>
        </w:rPr>
        <w:t>绘制光滑和未光滑</w:t>
      </w:r>
      <w:r>
        <w:rPr>
          <w:rFonts w:hint="eastAsia"/>
          <w:kern w:val="0"/>
        </w:rPr>
        <w:t xml:space="preserve">ROC </w:t>
      </w:r>
      <w:r>
        <w:rPr>
          <w:rFonts w:hint="eastAsia"/>
          <w:kern w:val="0"/>
        </w:rPr>
        <w:t>曲线</w:t>
      </w:r>
      <w:r>
        <w:rPr>
          <w:rFonts w:ascii="宋体" w:hAnsi="宋体" w:hint="eastAsia"/>
        </w:rPr>
        <w:t xml:space="preserve">……………。 </w:t>
      </w:r>
    </w:p>
    <w:p w:rsidR="000A110C" w:rsidRDefault="000A110C" w:rsidP="000A110C">
      <w:pPr>
        <w:autoSpaceDE w:val="0"/>
        <w:autoSpaceDN w:val="0"/>
        <w:adjustRightInd w:val="0"/>
        <w:jc w:val="left"/>
        <w:rPr>
          <w:kern w:val="0"/>
        </w:rPr>
      </w:pPr>
      <w:r>
        <w:rPr>
          <w:rFonts w:ascii="黑体" w:eastAsia="黑体" w:hint="eastAsia"/>
          <w:b/>
          <w:kern w:val="0"/>
        </w:rPr>
        <w:t>方法</w:t>
      </w:r>
      <w:r>
        <w:rPr>
          <w:rFonts w:hint="eastAsia"/>
          <w:b/>
          <w:kern w:val="0"/>
        </w:rPr>
        <w:t xml:space="preserve">  </w:t>
      </w:r>
      <w:r>
        <w:rPr>
          <w:rFonts w:hint="eastAsia"/>
          <w:kern w:val="0"/>
        </w:rPr>
        <w:t>利用</w:t>
      </w:r>
      <w:r>
        <w:rPr>
          <w:kern w:val="0"/>
        </w:rPr>
        <w:t>Excel</w:t>
      </w:r>
      <w:r>
        <w:rPr>
          <w:rFonts w:hint="eastAsia"/>
          <w:kern w:val="0"/>
        </w:rPr>
        <w:t xml:space="preserve"> </w:t>
      </w:r>
      <w:r>
        <w:rPr>
          <w:rFonts w:hint="eastAsia"/>
          <w:kern w:val="0"/>
        </w:rPr>
        <w:t>的自动计算</w:t>
      </w:r>
      <w:r>
        <w:rPr>
          <w:rFonts w:ascii="宋体" w:hAnsi="宋体" w:hint="eastAsia"/>
        </w:rPr>
        <w:t>……………………………</w:t>
      </w:r>
      <w:r>
        <w:rPr>
          <w:rFonts w:hint="eastAsia"/>
          <w:kern w:val="0"/>
        </w:rPr>
        <w:t>。</w:t>
      </w:r>
      <w:r>
        <w:rPr>
          <w:rFonts w:ascii="黑体" w:eastAsia="黑体" w:hint="eastAsia"/>
          <w:kern w:val="0"/>
        </w:rPr>
        <w:t xml:space="preserve"> </w:t>
      </w:r>
      <w:r>
        <w:rPr>
          <w:rFonts w:ascii="黑体" w:eastAsia="黑体" w:hint="eastAsia"/>
          <w:b/>
          <w:kern w:val="0"/>
        </w:rPr>
        <w:t>结果</w:t>
      </w:r>
      <w:r>
        <w:rPr>
          <w:rFonts w:hint="eastAsia"/>
          <w:b/>
          <w:kern w:val="0"/>
        </w:rPr>
        <w:t xml:space="preserve">  </w:t>
      </w:r>
      <w:r>
        <w:rPr>
          <w:rFonts w:hint="eastAsia"/>
          <w:kern w:val="0"/>
        </w:rPr>
        <w:t>在</w:t>
      </w:r>
      <w:r>
        <w:rPr>
          <w:rFonts w:hint="eastAsia"/>
          <w:kern w:val="0"/>
        </w:rPr>
        <w:t xml:space="preserve">Excel </w:t>
      </w:r>
      <w:r>
        <w:rPr>
          <w:rFonts w:hint="eastAsia"/>
          <w:kern w:val="0"/>
        </w:rPr>
        <w:t>中可以实现</w:t>
      </w:r>
      <w:r>
        <w:rPr>
          <w:rFonts w:ascii="宋体" w:hAnsi="宋体" w:hint="eastAsia"/>
        </w:rPr>
        <w:t>……………………………</w:t>
      </w:r>
      <w:r>
        <w:rPr>
          <w:rFonts w:hint="eastAsia"/>
          <w:kern w:val="0"/>
        </w:rPr>
        <w:t>。</w:t>
      </w:r>
      <w:r>
        <w:rPr>
          <w:rFonts w:hint="eastAsia"/>
          <w:kern w:val="0"/>
        </w:rPr>
        <w:t xml:space="preserve"> </w:t>
      </w:r>
      <w:r>
        <w:rPr>
          <w:rFonts w:ascii="黑体" w:eastAsia="黑体" w:hint="eastAsia"/>
          <w:b/>
          <w:kern w:val="0"/>
        </w:rPr>
        <w:t>结论</w:t>
      </w:r>
      <w:r>
        <w:rPr>
          <w:rFonts w:hint="eastAsia"/>
          <w:b/>
          <w:kern w:val="0"/>
        </w:rPr>
        <w:t xml:space="preserve">　</w:t>
      </w:r>
      <w:r>
        <w:rPr>
          <w:rFonts w:hint="eastAsia"/>
          <w:b/>
          <w:kern w:val="0"/>
        </w:rPr>
        <w:t xml:space="preserve"> </w:t>
      </w:r>
      <w:r>
        <w:rPr>
          <w:rFonts w:hint="eastAsia"/>
          <w:kern w:val="0"/>
        </w:rPr>
        <w:t>应用</w:t>
      </w:r>
      <w:r>
        <w:rPr>
          <w:rFonts w:ascii="宋体" w:hAnsi="宋体" w:hint="eastAsia"/>
        </w:rPr>
        <w:t>……………………………</w:t>
      </w:r>
      <w:r>
        <w:rPr>
          <w:rFonts w:hint="eastAsia"/>
          <w:kern w:val="0"/>
        </w:rPr>
        <w:t>。</w:t>
      </w:r>
    </w:p>
    <w:p w:rsidR="000A110C" w:rsidRDefault="00355A52" w:rsidP="000A110C">
      <w:pPr>
        <w:autoSpaceDE w:val="0"/>
        <w:autoSpaceDN w:val="0"/>
        <w:adjustRightInd w:val="0"/>
        <w:jc w:val="left"/>
        <w:rPr>
          <w:kern w:val="0"/>
        </w:rPr>
      </w:pPr>
      <w:r w:rsidRPr="00355A52">
        <w:rPr>
          <w:rFonts w:ascii="楷体_GB2312" w:eastAsia="楷体_GB2312"/>
        </w:rPr>
        <w:pict>
          <v:shape id="_x0000_s1030" type="#_x0000_t61" style="position:absolute;margin-left:333pt;margin-top:0;width:63pt;height:31.4pt;z-index:251664384" adj="-3600,-15092">
            <v:textbox>
              <w:txbxContent>
                <w:p w:rsidR="000A110C" w:rsidRDefault="000A110C" w:rsidP="000A110C">
                  <w:r>
                    <w:rPr>
                      <w:rFonts w:ascii="楷体_GB2312" w:eastAsia="楷体_GB2312" w:hint="eastAsia"/>
                    </w:rPr>
                    <w:t>宋体五号</w:t>
                  </w:r>
                </w:p>
              </w:txbxContent>
            </v:textbox>
            <o:callout v:ext="edit" on="t" lengthspecified="t"/>
          </v:shape>
        </w:pict>
      </w:r>
      <w:r w:rsidR="000A110C">
        <w:rPr>
          <w:rFonts w:ascii="黑体" w:eastAsia="黑体" w:hint="eastAsia"/>
          <w:b/>
          <w:kern w:val="0"/>
        </w:rPr>
        <w:t>关键词</w:t>
      </w:r>
      <w:r w:rsidR="000A110C">
        <w:rPr>
          <w:b/>
          <w:kern w:val="0"/>
        </w:rPr>
        <w:t>:</w:t>
      </w:r>
      <w:r w:rsidR="000A110C">
        <w:rPr>
          <w:rFonts w:hint="eastAsia"/>
          <w:b/>
          <w:kern w:val="0"/>
        </w:rPr>
        <w:t xml:space="preserve"> </w:t>
      </w:r>
      <w:r w:rsidR="000A110C">
        <w:rPr>
          <w:rFonts w:hint="eastAsia"/>
          <w:kern w:val="0"/>
        </w:rPr>
        <w:t>诊断试验评价；</w:t>
      </w:r>
      <w:r w:rsidR="000A110C">
        <w:rPr>
          <w:rFonts w:hint="eastAsia"/>
          <w:kern w:val="0"/>
        </w:rPr>
        <w:t>ROC</w:t>
      </w:r>
      <w:r w:rsidR="000A110C">
        <w:rPr>
          <w:rFonts w:hint="eastAsia"/>
          <w:kern w:val="0"/>
        </w:rPr>
        <w:t>曲线；</w:t>
      </w:r>
      <w:r w:rsidR="000A110C">
        <w:rPr>
          <w:kern w:val="0"/>
        </w:rPr>
        <w:t xml:space="preserve">Excel </w:t>
      </w:r>
      <w:r w:rsidR="000A110C">
        <w:rPr>
          <w:rFonts w:hint="eastAsia"/>
          <w:kern w:val="0"/>
        </w:rPr>
        <w:t>软件；双正态模型；界定点</w:t>
      </w:r>
    </w:p>
    <w:p w:rsidR="000A110C" w:rsidRDefault="000A110C" w:rsidP="000A110C">
      <w:pPr>
        <w:autoSpaceDE w:val="0"/>
        <w:autoSpaceDN w:val="0"/>
        <w:adjustRightInd w:val="0"/>
        <w:ind w:firstLineChars="2700" w:firstLine="5670"/>
        <w:jc w:val="left"/>
        <w:rPr>
          <w:kern w:val="0"/>
        </w:rPr>
      </w:pPr>
      <w:r>
        <w:rPr>
          <w:rFonts w:ascii="楷体_GB2312" w:eastAsia="楷体_GB2312" w:hint="eastAsia"/>
        </w:rPr>
        <w:t xml:space="preserve"> </w:t>
      </w:r>
    </w:p>
    <w:p w:rsidR="000A110C" w:rsidRDefault="00355A52" w:rsidP="000A110C">
      <w:pPr>
        <w:autoSpaceDE w:val="0"/>
        <w:autoSpaceDN w:val="0"/>
        <w:adjustRightInd w:val="0"/>
        <w:rPr>
          <w:b/>
          <w:kern w:val="0"/>
          <w:sz w:val="24"/>
        </w:rPr>
      </w:pPr>
      <w:r w:rsidRPr="00355A52">
        <w:rPr>
          <w:b/>
          <w:kern w:val="0"/>
        </w:rPr>
        <w:pict>
          <v:shape id="_x0000_s1031" type="#_x0000_t61" style="position:absolute;left:0;text-align:left;margin-left:126pt;margin-top:15.6pt;width:126pt;height:23.4pt;z-index:251665408" adj="-7354,17308" filled="f">
            <v:textbox>
              <w:txbxContent>
                <w:p w:rsidR="000A110C" w:rsidRDefault="000A110C" w:rsidP="000A110C">
                  <w:pPr>
                    <w:autoSpaceDE w:val="0"/>
                    <w:autoSpaceDN w:val="0"/>
                    <w:adjustRightInd w:val="0"/>
                    <w:rPr>
                      <w:b/>
                      <w:kern w:val="0"/>
                      <w:sz w:val="18"/>
                    </w:rPr>
                  </w:pPr>
                  <w:r>
                    <w:rPr>
                      <w:rFonts w:hint="eastAsia"/>
                      <w:sz w:val="18"/>
                    </w:rPr>
                    <w:t xml:space="preserve">Times New Roman </w:t>
                  </w:r>
                  <w:r>
                    <w:rPr>
                      <w:rFonts w:hint="eastAsia"/>
                      <w:sz w:val="18"/>
                    </w:rPr>
                    <w:t>五号加粗</w:t>
                  </w:r>
                </w:p>
                <w:p w:rsidR="000A110C" w:rsidRDefault="000A110C" w:rsidP="000A110C"/>
              </w:txbxContent>
            </v:textbox>
            <o:callout v:ext="edit" on="t" lengthspecified="t"/>
          </v:shape>
        </w:pict>
      </w:r>
      <w:r w:rsidRPr="00355A52">
        <w:rPr>
          <w:kern w:val="0"/>
        </w:rPr>
        <w:pict>
          <v:shape id="_x0000_s1032" type="#_x0000_t61" style="position:absolute;left:0;text-align:left;margin-left:387pt;margin-top:23.4pt;width:45pt;height:85.8pt;flip:x;z-index:251666432" adj="27648,-2216">
            <v:textbox>
              <w:txbxContent>
                <w:p w:rsidR="000A110C" w:rsidRDefault="000A110C" w:rsidP="000A110C">
                  <w:pPr>
                    <w:autoSpaceDE w:val="0"/>
                    <w:autoSpaceDN w:val="0"/>
                    <w:adjustRightInd w:val="0"/>
                    <w:rPr>
                      <w:sz w:val="18"/>
                    </w:rPr>
                  </w:pPr>
                  <w:r>
                    <w:rPr>
                      <w:rFonts w:hint="eastAsia"/>
                      <w:sz w:val="18"/>
                    </w:rPr>
                    <w:t>Times New Roman</w:t>
                  </w:r>
                </w:p>
                <w:p w:rsidR="000A110C" w:rsidRDefault="000A110C" w:rsidP="000A110C">
                  <w:pPr>
                    <w:autoSpaceDE w:val="0"/>
                    <w:autoSpaceDN w:val="0"/>
                    <w:adjustRightInd w:val="0"/>
                    <w:rPr>
                      <w:b/>
                      <w:kern w:val="0"/>
                      <w:sz w:val="18"/>
                    </w:rPr>
                  </w:pPr>
                  <w:r>
                    <w:rPr>
                      <w:rFonts w:hint="eastAsia"/>
                      <w:sz w:val="18"/>
                    </w:rPr>
                    <w:t>小四居中</w:t>
                  </w:r>
                </w:p>
              </w:txbxContent>
            </v:textbox>
            <o:callout v:ext="edit" on="t" lengthspecified="t"/>
          </v:shape>
        </w:pict>
      </w:r>
      <w:r w:rsidR="000A110C">
        <w:rPr>
          <w:b/>
          <w:kern w:val="0"/>
          <w:sz w:val="24"/>
        </w:rPr>
        <w:t xml:space="preserve">Obtaining parametric and </w:t>
      </w:r>
      <w:r w:rsidR="000A110C">
        <w:rPr>
          <w:rFonts w:hint="eastAsia"/>
          <w:b/>
          <w:kern w:val="0"/>
          <w:sz w:val="24"/>
        </w:rPr>
        <w:t>non-</w:t>
      </w:r>
      <w:r w:rsidR="000A110C">
        <w:rPr>
          <w:b/>
          <w:kern w:val="0"/>
          <w:sz w:val="24"/>
        </w:rPr>
        <w:t>parametric ROC curve analysis theory on Microsoft Excel</w:t>
      </w:r>
      <w:r w:rsidR="000A110C">
        <w:rPr>
          <w:rFonts w:hint="eastAsia"/>
          <w:b/>
          <w:kern w:val="0"/>
          <w:sz w:val="24"/>
        </w:rPr>
        <w:t xml:space="preserve">                         </w:t>
      </w:r>
    </w:p>
    <w:p w:rsidR="000A110C" w:rsidRDefault="00355A52" w:rsidP="000A110C">
      <w:pPr>
        <w:autoSpaceDE w:val="0"/>
        <w:autoSpaceDN w:val="0"/>
        <w:adjustRightInd w:val="0"/>
        <w:rPr>
          <w:kern w:val="0"/>
        </w:rPr>
      </w:pPr>
      <w:r w:rsidRPr="00355A52">
        <w:rPr>
          <w:b/>
          <w:kern w:val="0"/>
        </w:rPr>
        <w:pict>
          <v:shape id="_x0000_s1033" type="#_x0000_t61" style="position:absolute;left:0;text-align:left;margin-left:387pt;margin-top:85.8pt;width:45pt;height:78pt;flip:x;z-index:251667456" adj="28128,4680" filled="f">
            <v:textbox>
              <w:txbxContent>
                <w:p w:rsidR="000A110C" w:rsidRDefault="000A110C" w:rsidP="000A110C">
                  <w:pPr>
                    <w:rPr>
                      <w:sz w:val="18"/>
                    </w:rPr>
                  </w:pPr>
                  <w:r>
                    <w:rPr>
                      <w:rFonts w:hint="eastAsia"/>
                      <w:sz w:val="18"/>
                    </w:rPr>
                    <w:t xml:space="preserve">Times New Roman </w:t>
                  </w:r>
                  <w:r>
                    <w:rPr>
                      <w:rFonts w:hint="eastAsia"/>
                      <w:sz w:val="18"/>
                    </w:rPr>
                    <w:t>五号</w:t>
                  </w:r>
                </w:p>
              </w:txbxContent>
            </v:textbox>
            <o:callout v:ext="edit" on="t" lengthspecified="t"/>
          </v:shape>
        </w:pict>
      </w:r>
      <w:r w:rsidR="000A110C">
        <w:rPr>
          <w:b/>
          <w:kern w:val="0"/>
        </w:rPr>
        <w:t>Abstract:</w:t>
      </w:r>
      <w:r w:rsidR="000A110C">
        <w:rPr>
          <w:rFonts w:hint="eastAsia"/>
          <w:kern w:val="0"/>
        </w:rPr>
        <w:t xml:space="preserve"> </w:t>
      </w:r>
      <w:r w:rsidR="000A110C">
        <w:rPr>
          <w:b/>
          <w:kern w:val="0"/>
        </w:rPr>
        <w:t>Objective</w:t>
      </w:r>
      <w:r w:rsidR="000A110C">
        <w:rPr>
          <w:rFonts w:hint="eastAsia"/>
          <w:b/>
          <w:kern w:val="0"/>
        </w:rPr>
        <w:t xml:space="preserve"> </w:t>
      </w:r>
      <w:r w:rsidR="000A110C">
        <w:rPr>
          <w:kern w:val="0"/>
        </w:rPr>
        <w:t>To establish smooth and unsmooth ROC curve , calculate the area under ROC curve (AUC) and choose the best cutoff value.</w:t>
      </w:r>
      <w:r w:rsidR="000A110C">
        <w:rPr>
          <w:b/>
          <w:kern w:val="0"/>
        </w:rPr>
        <w:t xml:space="preserve"> </w:t>
      </w:r>
      <w:r w:rsidR="000A110C">
        <w:rPr>
          <w:rFonts w:hint="eastAsia"/>
          <w:b/>
          <w:kern w:val="0"/>
        </w:rPr>
        <w:t xml:space="preserve"> </w:t>
      </w:r>
      <w:r w:rsidR="000A110C">
        <w:rPr>
          <w:b/>
          <w:kern w:val="0"/>
        </w:rPr>
        <w:t>Methods</w:t>
      </w:r>
      <w:r w:rsidR="000A110C">
        <w:rPr>
          <w:rFonts w:hint="eastAsia"/>
          <w:b/>
          <w:kern w:val="0"/>
        </w:rPr>
        <w:t xml:space="preserve"> </w:t>
      </w:r>
      <w:r w:rsidR="000A110C">
        <w:rPr>
          <w:kern w:val="0"/>
        </w:rPr>
        <w:t xml:space="preserve">parametric and </w:t>
      </w:r>
      <w:r w:rsidR="000A110C">
        <w:rPr>
          <w:rFonts w:hint="eastAsia"/>
          <w:kern w:val="0"/>
        </w:rPr>
        <w:t>non-</w:t>
      </w:r>
      <w:r w:rsidR="000A110C">
        <w:rPr>
          <w:kern w:val="0"/>
        </w:rPr>
        <w:t>parametric estimat</w:t>
      </w:r>
      <w:r w:rsidR="000A110C">
        <w:rPr>
          <w:rFonts w:hint="eastAsia"/>
          <w:kern w:val="0"/>
        </w:rPr>
        <w:t>ion</w:t>
      </w:r>
      <w:r w:rsidR="000A110C">
        <w:rPr>
          <w:kern w:val="0"/>
        </w:rPr>
        <w:t xml:space="preserve"> were used on Microsoft Excel.</w:t>
      </w:r>
      <w:r w:rsidR="000A110C">
        <w:rPr>
          <w:b/>
          <w:kern w:val="0"/>
        </w:rPr>
        <w:t xml:space="preserve"> Results</w:t>
      </w:r>
      <w:r w:rsidR="000A110C">
        <w:rPr>
          <w:rFonts w:hint="eastAsia"/>
          <w:b/>
          <w:kern w:val="0"/>
        </w:rPr>
        <w:t xml:space="preserve"> </w:t>
      </w:r>
      <w:r w:rsidR="000A110C">
        <w:rPr>
          <w:kern w:val="0"/>
        </w:rPr>
        <w:t>ROC curve and AUC and the best cutoff value can be obtained in a swift way on Microsoft Excel.</w:t>
      </w:r>
      <w:r w:rsidR="000A110C">
        <w:rPr>
          <w:rFonts w:hint="eastAsia"/>
          <w:kern w:val="0"/>
        </w:rPr>
        <w:t xml:space="preserve">  </w:t>
      </w:r>
      <w:r w:rsidR="000A110C">
        <w:rPr>
          <w:b/>
          <w:kern w:val="0"/>
        </w:rPr>
        <w:t>C</w:t>
      </w:r>
      <w:r w:rsidR="000A110C">
        <w:rPr>
          <w:rFonts w:hint="eastAsia"/>
          <w:b/>
          <w:kern w:val="0"/>
        </w:rPr>
        <w:t>onclusion</w:t>
      </w:r>
      <w:r w:rsidR="000A110C">
        <w:rPr>
          <w:rFonts w:hint="eastAsia"/>
          <w:kern w:val="0"/>
        </w:rPr>
        <w:t xml:space="preserve"> </w:t>
      </w:r>
      <w:r w:rsidR="000A110C">
        <w:rPr>
          <w:kern w:val="0"/>
        </w:rPr>
        <w:t>A Excel spreadsheet is useful for ROC curve analysis and assessment of the clinical meaning of diagnostic test results.</w:t>
      </w:r>
    </w:p>
    <w:p w:rsidR="000A110C" w:rsidRDefault="000A110C" w:rsidP="000A110C">
      <w:pPr>
        <w:autoSpaceDE w:val="0"/>
        <w:autoSpaceDN w:val="0"/>
        <w:adjustRightInd w:val="0"/>
        <w:ind w:left="103" w:hangingChars="49" w:hanging="103"/>
        <w:rPr>
          <w:kern w:val="0"/>
        </w:rPr>
      </w:pPr>
      <w:r>
        <w:rPr>
          <w:b/>
          <w:kern w:val="0"/>
        </w:rPr>
        <w:t>Key words:</w:t>
      </w:r>
      <w:r>
        <w:rPr>
          <w:kern w:val="0"/>
        </w:rPr>
        <w:t xml:space="preserve"> diagnostic </w:t>
      </w:r>
      <w:r>
        <w:rPr>
          <w:rFonts w:hint="eastAsia"/>
          <w:kern w:val="0"/>
        </w:rPr>
        <w:t xml:space="preserve">test </w:t>
      </w:r>
      <w:r>
        <w:rPr>
          <w:kern w:val="0"/>
        </w:rPr>
        <w:t>evaluation;</w:t>
      </w:r>
      <w:r>
        <w:rPr>
          <w:rFonts w:hint="eastAsia"/>
          <w:kern w:val="0"/>
        </w:rPr>
        <w:t xml:space="preserve"> </w:t>
      </w:r>
      <w:r>
        <w:rPr>
          <w:kern w:val="0"/>
        </w:rPr>
        <w:t>ROC curve; Excel spreadsheet;</w:t>
      </w:r>
      <w:r>
        <w:rPr>
          <w:rFonts w:hint="eastAsia"/>
          <w:kern w:val="0"/>
        </w:rPr>
        <w:t xml:space="preserve"> </w:t>
      </w:r>
      <w:r>
        <w:rPr>
          <w:kern w:val="0"/>
        </w:rPr>
        <w:t>binormal model</w:t>
      </w:r>
      <w:r>
        <w:rPr>
          <w:rFonts w:hint="eastAsia"/>
          <w:kern w:val="0"/>
        </w:rPr>
        <w:t xml:space="preserve">                                    </w:t>
      </w:r>
    </w:p>
    <w:p w:rsidR="000A110C" w:rsidRDefault="000A110C" w:rsidP="000A110C">
      <w:pPr>
        <w:autoSpaceDE w:val="0"/>
        <w:autoSpaceDN w:val="0"/>
        <w:adjustRightInd w:val="0"/>
        <w:ind w:left="118" w:hangingChars="49" w:hanging="118"/>
        <w:rPr>
          <w:kern w:val="0"/>
          <w:sz w:val="24"/>
        </w:rPr>
      </w:pPr>
    </w:p>
    <w:p w:rsidR="000A110C" w:rsidRDefault="000A110C" w:rsidP="000A110C">
      <w:pPr>
        <w:ind w:firstLineChars="200" w:firstLine="420"/>
        <w:jc w:val="left"/>
        <w:rPr>
          <w:rFonts w:ascii="宋体" w:hAnsi="宋体"/>
        </w:rPr>
      </w:pPr>
      <w:r>
        <w:rPr>
          <w:rFonts w:ascii="宋体" w:hAnsi="宋体" w:hint="eastAsia"/>
          <w:kern w:val="0"/>
        </w:rPr>
        <w:t>目前，在对临床诊断和筛检试验进行综合评价时</w:t>
      </w:r>
      <w:r>
        <w:rPr>
          <w:rFonts w:ascii="宋体" w:hAnsi="宋体"/>
          <w:kern w:val="0"/>
        </w:rPr>
        <w:t>,</w:t>
      </w:r>
      <w:r>
        <w:rPr>
          <w:rFonts w:ascii="宋体" w:hAnsi="宋体" w:hint="eastAsia"/>
        </w:rPr>
        <w:t xml:space="preserve"> 受试者工作特征曲线(receiver operator characterisitic curve, ROC曲线)是一种行之有效的评价手段</w:t>
      </w:r>
      <w:r>
        <w:rPr>
          <w:rFonts w:ascii="宋体" w:hAnsi="宋体" w:hint="eastAsia"/>
          <w:kern w:val="0"/>
        </w:rPr>
        <w:t>。</w:t>
      </w:r>
      <w:r>
        <w:rPr>
          <w:rFonts w:ascii="宋体" w:hAnsi="宋体" w:hint="eastAsia"/>
        </w:rPr>
        <w:t>……………………………。</w:t>
      </w:r>
    </w:p>
    <w:p w:rsidR="000A110C" w:rsidRDefault="00355A52" w:rsidP="000A110C">
      <w:pPr>
        <w:tabs>
          <w:tab w:val="left" w:pos="5715"/>
        </w:tabs>
        <w:ind w:firstLineChars="200" w:firstLine="422"/>
        <w:jc w:val="left"/>
        <w:rPr>
          <w:rFonts w:ascii="宋体" w:hAnsi="宋体"/>
          <w:kern w:val="0"/>
        </w:rPr>
      </w:pPr>
      <w:r w:rsidRPr="00355A52">
        <w:rPr>
          <w:b/>
          <w:kern w:val="0"/>
        </w:rPr>
        <w:pict>
          <v:shape id="_x0000_s1034" type="#_x0000_t61" style="position:absolute;left:0;text-align:left;margin-left:81pt;margin-top:0;width:99pt;height:23.4pt;z-index:251668480" adj="-3273,18969">
            <v:textbox>
              <w:txbxContent>
                <w:p w:rsidR="000A110C" w:rsidRDefault="000A110C" w:rsidP="000A110C">
                  <w:pPr>
                    <w:rPr>
                      <w:sz w:val="18"/>
                    </w:rPr>
                  </w:pPr>
                  <w:r>
                    <w:rPr>
                      <w:rFonts w:ascii="宋体" w:hAnsi="宋体" w:hint="eastAsia"/>
                      <w:sz w:val="18"/>
                    </w:rPr>
                    <w:t>大标题黑体五号加粗</w:t>
                  </w:r>
                </w:p>
              </w:txbxContent>
            </v:textbox>
            <o:callout v:ext="edit" on="t" lengthspecified="t"/>
          </v:shape>
        </w:pict>
      </w:r>
      <w:r w:rsidR="000A110C">
        <w:rPr>
          <w:rFonts w:ascii="宋体" w:hAnsi="宋体"/>
          <w:kern w:val="0"/>
        </w:rPr>
        <w:tab/>
      </w:r>
    </w:p>
    <w:p w:rsidR="000A110C" w:rsidRDefault="000A110C" w:rsidP="000A110C">
      <w:pPr>
        <w:rPr>
          <w:rFonts w:ascii="黑体" w:eastAsia="黑体"/>
          <w:b/>
        </w:rPr>
      </w:pPr>
      <w:r>
        <w:rPr>
          <w:rFonts w:ascii="黑体" w:eastAsia="黑体" w:hAnsi="宋体" w:hint="eastAsia"/>
          <w:b/>
        </w:rPr>
        <w:t xml:space="preserve">1 材料与方法   </w:t>
      </w:r>
      <w:r>
        <w:rPr>
          <w:rFonts w:ascii="黑体" w:eastAsia="黑体" w:hint="eastAsia"/>
          <w:b/>
        </w:rPr>
        <w:t xml:space="preserve">                              </w:t>
      </w:r>
    </w:p>
    <w:p w:rsidR="000A110C" w:rsidRDefault="00355A52" w:rsidP="000A110C">
      <w:pPr>
        <w:tabs>
          <w:tab w:val="left" w:pos="8280"/>
        </w:tabs>
        <w:rPr>
          <w:rFonts w:ascii="宋体" w:hAnsi="宋体"/>
          <w:u w:val="single"/>
        </w:rPr>
      </w:pPr>
      <w:r w:rsidRPr="00355A52">
        <w:rPr>
          <w:rFonts w:ascii="宋体" w:hAnsi="宋体"/>
          <w:b/>
        </w:rPr>
        <w:pict>
          <v:shape id="_x0000_s1035" type="#_x0000_t61" style="position:absolute;left:0;text-align:left;margin-left:243pt;margin-top:23.4pt;width:108pt;height:23.4pt;z-index:251669504" adj="-14100,16477">
            <v:textbox>
              <w:txbxContent>
                <w:p w:rsidR="000A110C" w:rsidRDefault="000A110C" w:rsidP="000A110C">
                  <w:pPr>
                    <w:rPr>
                      <w:sz w:val="18"/>
                    </w:rPr>
                  </w:pPr>
                  <w:r>
                    <w:rPr>
                      <w:rFonts w:ascii="宋体" w:hAnsi="宋体" w:hint="eastAsia"/>
                      <w:sz w:val="18"/>
                    </w:rPr>
                    <w:t>小标题，宋体五号加粗</w:t>
                  </w:r>
                </w:p>
              </w:txbxContent>
            </v:textbox>
            <o:callout v:ext="edit" on="t" lengthspecified="t"/>
          </v:shape>
        </w:pict>
      </w:r>
      <w:r w:rsidR="000A110C">
        <w:rPr>
          <w:rFonts w:ascii="宋体" w:hAnsi="宋体" w:hint="eastAsia"/>
          <w:b/>
        </w:rPr>
        <w:t>1.1 材料</w:t>
      </w:r>
      <w:r w:rsidR="000A110C">
        <w:rPr>
          <w:rFonts w:hint="eastAsia"/>
          <w:b/>
          <w:sz w:val="24"/>
        </w:rPr>
        <w:t xml:space="preserve">  </w:t>
      </w:r>
      <w:r w:rsidR="000A110C">
        <w:rPr>
          <w:rFonts w:ascii="宋体" w:hAnsi="宋体" w:hint="eastAsia"/>
        </w:rPr>
        <w:t>安装有Microsoft Excel 2000及以上版本的计算机。研究数据来源于……………………………</w:t>
      </w:r>
      <w:r w:rsidR="000A110C">
        <w:rPr>
          <w:rFonts w:ascii="宋体" w:hAnsi="宋体" w:hint="eastAsia"/>
          <w:kern w:val="0"/>
        </w:rPr>
        <w:t>。数据</w:t>
      </w:r>
      <w:r w:rsidR="000A110C">
        <w:rPr>
          <w:rFonts w:ascii="宋体" w:hAnsi="宋体" w:hint="eastAsia"/>
        </w:rPr>
        <w:t>见文献</w:t>
      </w:r>
      <w:r w:rsidR="000A110C">
        <w:rPr>
          <w:rFonts w:ascii="宋体" w:hAnsi="宋体" w:hint="eastAsia"/>
          <w:vertAlign w:val="superscript"/>
        </w:rPr>
        <w:t xml:space="preserve"> [1]</w:t>
      </w:r>
      <w:r w:rsidR="000A110C">
        <w:rPr>
          <w:rFonts w:ascii="宋体" w:hAnsi="宋体" w:hint="eastAsia"/>
        </w:rPr>
        <w:t xml:space="preserve">中。            </w:t>
      </w:r>
    </w:p>
    <w:p w:rsidR="000A110C" w:rsidRDefault="000A110C" w:rsidP="000A110C">
      <w:pPr>
        <w:rPr>
          <w:rFonts w:ascii="宋体" w:hAnsi="宋体"/>
          <w:sz w:val="24"/>
        </w:rPr>
      </w:pPr>
      <w:r>
        <w:rPr>
          <w:rFonts w:ascii="宋体" w:hAnsi="宋体" w:hint="eastAsia"/>
          <w:b/>
        </w:rPr>
        <w:t>1.2 非参数ROC曲线构建方法</w:t>
      </w:r>
      <w:r>
        <w:rPr>
          <w:rFonts w:ascii="宋体" w:hAnsi="宋体" w:hint="eastAsia"/>
          <w:sz w:val="24"/>
        </w:rPr>
        <w:t xml:space="preserve"> </w:t>
      </w:r>
      <w:r>
        <w:rPr>
          <w:rFonts w:ascii="宋体" w:hAnsi="宋体" w:hint="eastAsia"/>
          <w:sz w:val="24"/>
          <w:vertAlign w:val="superscript"/>
        </w:rPr>
        <w:t>[2,3]</w:t>
      </w:r>
    </w:p>
    <w:p w:rsidR="000A110C" w:rsidRDefault="000A110C" w:rsidP="000A110C">
      <w:pPr>
        <w:ind w:firstLineChars="200" w:firstLine="420"/>
        <w:rPr>
          <w:rFonts w:ascii="宋体" w:hAnsi="宋体"/>
        </w:rPr>
      </w:pPr>
      <w:r>
        <w:rPr>
          <w:rFonts w:ascii="宋体" w:hAnsi="宋体" w:hint="eastAsia"/>
        </w:rPr>
        <w:t>非参数法构建光滑ROC曲线的设计思路是，先计算各界定点的</w:t>
      </w:r>
      <w:r>
        <w:rPr>
          <w:rFonts w:ascii="宋体" w:hAnsi="宋体"/>
        </w:rPr>
        <w:t>FPR</w:t>
      </w:r>
      <w:r>
        <w:rPr>
          <w:rFonts w:ascii="宋体" w:hAnsi="宋体" w:hint="eastAsia"/>
        </w:rPr>
        <w:t>（横坐标）与</w:t>
      </w:r>
      <w:r>
        <w:rPr>
          <w:rFonts w:ascii="宋体" w:hAnsi="宋体"/>
        </w:rPr>
        <w:t>TPR</w:t>
      </w:r>
      <w:r>
        <w:rPr>
          <w:rFonts w:ascii="宋体" w:hAnsi="宋体" w:hint="eastAsia"/>
        </w:rPr>
        <w:t>（纵坐标）的值（ROC 曲线的工作点），然后绘出各点，用直线连接相邻两点。</w:t>
      </w:r>
    </w:p>
    <w:p w:rsidR="000A110C" w:rsidRDefault="000A110C" w:rsidP="000A110C">
      <w:pPr>
        <w:rPr>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
          </w:rPr>
          <w:t>1</w:t>
        </w:r>
        <w:r>
          <w:rPr>
            <w:rFonts w:ascii="宋体" w:hAnsi="宋体" w:hint="eastAsia"/>
            <w:b/>
            <w:kern w:val="0"/>
          </w:rPr>
          <w:t>.2.1</w:t>
        </w:r>
      </w:smartTag>
      <w:r>
        <w:rPr>
          <w:rFonts w:ascii="宋体" w:hAnsi="宋体" w:hint="eastAsia"/>
          <w:b/>
          <w:kern w:val="0"/>
        </w:rPr>
        <w:t xml:space="preserve"> 将实验数据进行连续分段统计</w:t>
      </w:r>
      <w:r>
        <w:rPr>
          <w:rFonts w:eastAsia="楷体_GB2312" w:hint="eastAsia"/>
          <w:b/>
          <w:kern w:val="0"/>
          <w:sz w:val="24"/>
        </w:rPr>
        <w:t xml:space="preserve">  </w:t>
      </w:r>
      <w:r>
        <w:rPr>
          <w:rFonts w:hint="eastAsia"/>
          <w:kern w:val="0"/>
          <w:sz w:val="24"/>
        </w:rPr>
        <w:t>打开</w:t>
      </w:r>
      <w:r>
        <w:rPr>
          <w:kern w:val="0"/>
          <w:sz w:val="24"/>
        </w:rPr>
        <w:t xml:space="preserve">Excel, </w:t>
      </w:r>
      <w:r>
        <w:rPr>
          <w:rFonts w:hint="eastAsia"/>
          <w:kern w:val="0"/>
          <w:sz w:val="24"/>
        </w:rPr>
        <w:t>建立一个工作薄</w:t>
      </w:r>
      <w:r>
        <w:rPr>
          <w:kern w:val="0"/>
          <w:sz w:val="24"/>
        </w:rPr>
        <w:t xml:space="preserve">, </w:t>
      </w:r>
      <w:r>
        <w:rPr>
          <w:rFonts w:hint="eastAsia"/>
          <w:kern w:val="0"/>
          <w:sz w:val="24"/>
        </w:rPr>
        <w:t>以界定值</w:t>
      </w:r>
      <w:r>
        <w:rPr>
          <w:rFonts w:ascii="宋体" w:hAnsi="宋体" w:hint="eastAsia"/>
        </w:rPr>
        <w:t>……………………………</w:t>
      </w:r>
      <w:r>
        <w:rPr>
          <w:rFonts w:hint="eastAsia"/>
          <w:kern w:val="0"/>
          <w:sz w:val="24"/>
        </w:rPr>
        <w:t>，同样方式得各界定值的</w:t>
      </w:r>
      <w:r>
        <w:rPr>
          <w:kern w:val="0"/>
          <w:sz w:val="24"/>
        </w:rPr>
        <w:t>SP</w:t>
      </w:r>
      <w:r>
        <w:rPr>
          <w:rFonts w:hint="eastAsia"/>
          <w:kern w:val="0"/>
          <w:sz w:val="24"/>
        </w:rPr>
        <w:t>和</w:t>
      </w:r>
      <w:r>
        <w:rPr>
          <w:kern w:val="0"/>
          <w:sz w:val="24"/>
        </w:rPr>
        <w:t>1</w:t>
      </w:r>
      <w:r>
        <w:rPr>
          <w:rFonts w:hint="eastAsia"/>
          <w:kern w:val="0"/>
          <w:sz w:val="24"/>
        </w:rPr>
        <w:t>－</w:t>
      </w:r>
      <w:r>
        <w:rPr>
          <w:kern w:val="0"/>
          <w:sz w:val="24"/>
        </w:rPr>
        <w:t>SP</w:t>
      </w:r>
      <w:r>
        <w:rPr>
          <w:rFonts w:hint="eastAsia"/>
          <w:kern w:val="0"/>
          <w:sz w:val="24"/>
        </w:rPr>
        <w:t>，见表</w:t>
      </w:r>
      <w:r>
        <w:rPr>
          <w:rFonts w:hint="eastAsia"/>
          <w:kern w:val="0"/>
          <w:sz w:val="24"/>
        </w:rPr>
        <w:t>1</w:t>
      </w:r>
      <w:r>
        <w:rPr>
          <w:rFonts w:hint="eastAsia"/>
          <w:kern w:val="0"/>
          <w:sz w:val="24"/>
        </w:rPr>
        <w:t>。</w:t>
      </w:r>
    </w:p>
    <w:p w:rsidR="000A110C" w:rsidRDefault="00355A52" w:rsidP="000A110C">
      <w:pPr>
        <w:rPr>
          <w:kern w:val="0"/>
        </w:rPr>
      </w:pPr>
      <w:r w:rsidRPr="00355A52">
        <w:rPr>
          <w:rFonts w:ascii="宋体" w:hAnsi="宋体"/>
        </w:rPr>
        <w:pict>
          <v:shape id="_x0000_s1036" type="#_x0000_t61" style="position:absolute;left:0;text-align:left;margin-left:351pt;margin-top:7.8pt;width:108pt;height:39pt;z-index:251670528" adj="6530,54886">
            <v:textbox>
              <w:txbxContent>
                <w:p w:rsidR="000A110C" w:rsidRDefault="000A110C" w:rsidP="000A110C">
                  <w:pPr>
                    <w:rPr>
                      <w:sz w:val="18"/>
                    </w:rPr>
                  </w:pPr>
                  <w:r>
                    <w:rPr>
                      <w:rFonts w:ascii="宋体" w:hAnsi="宋体" w:hint="eastAsia"/>
                      <w:sz w:val="18"/>
                    </w:rPr>
                    <w:t>表内文字，宋体小五号，加粗线为</w:t>
                  </w:r>
                  <w:smartTag w:uri="urn:schemas-microsoft-com:office:smarttags" w:element="chmetcnv">
                    <w:smartTagPr>
                      <w:attr w:name="UnitName" w:val="磅"/>
                      <w:attr w:name="SourceValue" w:val="1.5"/>
                      <w:attr w:name="HasSpace" w:val="False"/>
                      <w:attr w:name="Negative" w:val="False"/>
                      <w:attr w:name="NumberType" w:val="1"/>
                      <w:attr w:name="TCSC" w:val="0"/>
                    </w:smartTagPr>
                    <w:r>
                      <w:rPr>
                        <w:rFonts w:ascii="宋体" w:hAnsi="宋体" w:hint="eastAsia"/>
                        <w:sz w:val="18"/>
                      </w:rPr>
                      <w:t>1.5磅</w:t>
                    </w:r>
                  </w:smartTag>
                </w:p>
              </w:txbxContent>
            </v:textbox>
            <o:callout v:ext="edit" on="t" lengthspecified="t"/>
          </v:shape>
        </w:pict>
      </w:r>
      <w:r w:rsidR="000A110C">
        <w:rPr>
          <w:rFonts w:ascii="宋体" w:hAnsi="宋体" w:hint="eastAsia"/>
        </w:rPr>
        <w:t>……………………………</w:t>
      </w:r>
    </w:p>
    <w:p w:rsidR="000A110C" w:rsidRDefault="000A110C" w:rsidP="000A110C">
      <w:pPr>
        <w:autoSpaceDE w:val="0"/>
        <w:autoSpaceDN w:val="0"/>
        <w:adjustRightInd w:val="0"/>
        <w:jc w:val="left"/>
        <w:rPr>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
            <w:kern w:val="0"/>
          </w:rPr>
          <w:t xml:space="preserve">1.2.2　</w:t>
        </w:r>
      </w:smartTag>
      <w:r>
        <w:rPr>
          <w:rFonts w:ascii="宋体" w:hAnsi="宋体" w:hint="eastAsia"/>
          <w:b/>
          <w:kern w:val="0"/>
        </w:rPr>
        <w:t>绘制ROC 曲线</w:t>
      </w:r>
      <w:r>
        <w:rPr>
          <w:rFonts w:hint="eastAsia"/>
          <w:kern w:val="0"/>
          <w:sz w:val="24"/>
        </w:rPr>
        <w:t xml:space="preserve">   </w:t>
      </w:r>
      <w:r>
        <w:rPr>
          <w:rFonts w:ascii="宋体" w:hAnsi="宋体" w:hint="eastAsia"/>
        </w:rPr>
        <w:t>……………………………</w:t>
      </w:r>
    </w:p>
    <w:p w:rsidR="000A110C" w:rsidRDefault="000A110C" w:rsidP="000A110C">
      <w:pPr>
        <w:autoSpaceDE w:val="0"/>
        <w:autoSpaceDN w:val="0"/>
        <w:adjustRightInd w:val="0"/>
        <w:jc w:val="lef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
            <w:kern w:val="0"/>
          </w:rPr>
          <w:t>1.2.3</w:t>
        </w:r>
      </w:smartTag>
      <w:r>
        <w:rPr>
          <w:rFonts w:ascii="宋体" w:hAnsi="宋体" w:hint="eastAsia"/>
          <w:b/>
          <w:kern w:val="0"/>
        </w:rPr>
        <w:t xml:space="preserve"> 曲线下面积的计算</w:t>
      </w:r>
      <w:r>
        <w:rPr>
          <w:rFonts w:ascii="宋体" w:hAnsi="宋体" w:hint="eastAsia"/>
          <w:kern w:val="0"/>
        </w:rPr>
        <w:t xml:space="preserve">  </w:t>
      </w:r>
      <w:r>
        <w:rPr>
          <w:rFonts w:ascii="宋体" w:hAnsi="宋体" w:hint="eastAsia"/>
        </w:rPr>
        <w:t>……………………………</w:t>
      </w:r>
    </w:p>
    <w:p w:rsidR="000A110C" w:rsidRDefault="000A110C" w:rsidP="000A110C">
      <w:pPr>
        <w:autoSpaceDE w:val="0"/>
        <w:autoSpaceDN w:val="0"/>
        <w:adjustRightInd w:val="0"/>
        <w:jc w:val="left"/>
        <w:rPr>
          <w:rFonts w:ascii="宋体" w:hAnsi="宋体"/>
          <w:b/>
          <w:kern w:val="0"/>
        </w:rPr>
      </w:pPr>
      <w:r>
        <w:rPr>
          <w:rFonts w:ascii="宋体" w:hAnsi="宋体" w:hint="eastAsia"/>
          <w:b/>
          <w:kern w:val="0"/>
        </w:rPr>
        <w:t>2</w:t>
      </w:r>
      <w:r>
        <w:rPr>
          <w:rFonts w:ascii="宋体" w:hAnsi="宋体" w:hint="eastAsia"/>
          <w:b/>
        </w:rPr>
        <w:t xml:space="preserve"> </w:t>
      </w:r>
      <w:r>
        <w:rPr>
          <w:rFonts w:ascii="宋体" w:hAnsi="宋体" w:hint="eastAsia"/>
          <w:b/>
          <w:kern w:val="0"/>
        </w:rPr>
        <w:t xml:space="preserve">结果  </w:t>
      </w:r>
    </w:p>
    <w:p w:rsidR="000A110C" w:rsidRDefault="00355A52" w:rsidP="000A110C">
      <w:pPr>
        <w:autoSpaceDE w:val="0"/>
        <w:autoSpaceDN w:val="0"/>
        <w:adjustRightInd w:val="0"/>
        <w:jc w:val="left"/>
        <w:rPr>
          <w:rFonts w:ascii="宋体" w:hAnsi="宋体"/>
        </w:rPr>
      </w:pPr>
      <w:r w:rsidRPr="00355A52">
        <w:rPr>
          <w:b/>
          <w:kern w:val="0"/>
        </w:rPr>
        <w:pict>
          <v:shape id="_x0000_s1037" type="#_x0000_t61" style="position:absolute;margin-left:297pt;margin-top:-7.8pt;width:1in;height:23.4pt;z-index:251671552" adj="-600,36046">
            <v:textbox>
              <w:txbxContent>
                <w:p w:rsidR="000A110C" w:rsidRDefault="000A110C" w:rsidP="000A110C">
                  <w:pPr>
                    <w:rPr>
                      <w:sz w:val="18"/>
                    </w:rPr>
                  </w:pPr>
                  <w:r>
                    <w:rPr>
                      <w:rFonts w:ascii="宋体" w:hAnsi="宋体" w:hint="eastAsia"/>
                      <w:sz w:val="18"/>
                    </w:rPr>
                    <w:t>宋体五号加粗</w:t>
                  </w:r>
                </w:p>
              </w:txbxContent>
            </v:textbox>
            <o:callout v:ext="edit" on="t" lengthspecified="t"/>
          </v:shape>
        </w:pict>
      </w:r>
      <w:r w:rsidR="000A110C">
        <w:rPr>
          <w:rFonts w:ascii="宋体" w:hAnsi="宋体" w:hint="eastAsia"/>
          <w:b/>
          <w:kern w:val="0"/>
        </w:rPr>
        <w:t xml:space="preserve">2.1 绘制ROC 曲线  </w:t>
      </w:r>
      <w:r w:rsidR="000A110C">
        <w:rPr>
          <w:rFonts w:ascii="宋体" w:hAnsi="宋体" w:hint="eastAsia"/>
          <w:kern w:val="0"/>
        </w:rPr>
        <w:t xml:space="preserve"> </w:t>
      </w:r>
      <w:r w:rsidR="000A110C">
        <w:rPr>
          <w:rFonts w:ascii="宋体" w:hAnsi="宋体" w:hint="eastAsia"/>
        </w:rPr>
        <w:t>……………………………</w:t>
      </w:r>
    </w:p>
    <w:p w:rsidR="000A110C" w:rsidRDefault="000A110C" w:rsidP="000A110C">
      <w:pPr>
        <w:autoSpaceDE w:val="0"/>
        <w:autoSpaceDN w:val="0"/>
        <w:adjustRightInd w:val="0"/>
        <w:jc w:val="left"/>
        <w:rPr>
          <w:rFonts w:ascii="宋体" w:hAnsi="宋体"/>
        </w:rPr>
      </w:pPr>
      <w:r>
        <w:rPr>
          <w:rFonts w:ascii="宋体" w:hAnsi="宋体" w:hint="eastAsia"/>
          <w:b/>
          <w:kern w:val="0"/>
        </w:rPr>
        <w:t>2.2 曲线下面积的计算</w:t>
      </w:r>
      <w:r>
        <w:rPr>
          <w:rFonts w:ascii="宋体" w:hAnsi="宋体" w:hint="eastAsia"/>
          <w:kern w:val="0"/>
        </w:rPr>
        <w:t xml:space="preserve">  </w:t>
      </w:r>
      <w:r>
        <w:rPr>
          <w:rFonts w:ascii="宋体" w:hAnsi="宋体" w:hint="eastAsia"/>
        </w:rPr>
        <w:t>……………………………</w:t>
      </w:r>
    </w:p>
    <w:p w:rsidR="000A110C" w:rsidRDefault="000A110C" w:rsidP="000A110C">
      <w:pPr>
        <w:autoSpaceDE w:val="0"/>
        <w:autoSpaceDN w:val="0"/>
        <w:adjustRightInd w:val="0"/>
        <w:ind w:firstLineChars="735" w:firstLine="1550"/>
        <w:jc w:val="center"/>
        <w:rPr>
          <w:rFonts w:ascii="宋体" w:hAnsi="宋体"/>
          <w:b/>
        </w:rPr>
      </w:pPr>
      <w:r>
        <w:rPr>
          <w:rFonts w:ascii="宋体" w:hAnsi="宋体" w:hint="eastAsia"/>
          <w:b/>
        </w:rPr>
        <w:t>表3 参数法与非参数法曲线下面积及最佳界定点</w:t>
      </w:r>
    </w:p>
    <w:tbl>
      <w:tblPr>
        <w:tblW w:w="0" w:type="auto"/>
        <w:jc w:val="center"/>
        <w:tblBorders>
          <w:top w:val="single" w:sz="12" w:space="0" w:color="auto"/>
          <w:bottom w:val="single" w:sz="12" w:space="0" w:color="auto"/>
        </w:tblBorders>
        <w:tblLayout w:type="fixed"/>
        <w:tblLook w:val="0000"/>
      </w:tblPr>
      <w:tblGrid>
        <w:gridCol w:w="2088"/>
        <w:gridCol w:w="1382"/>
        <w:gridCol w:w="1386"/>
        <w:gridCol w:w="2249"/>
      </w:tblGrid>
      <w:tr w:rsidR="000A110C" w:rsidTr="00441030">
        <w:trPr>
          <w:jc w:val="center"/>
        </w:trPr>
        <w:tc>
          <w:tcPr>
            <w:tcW w:w="2088" w:type="dxa"/>
            <w:tcBorders>
              <w:top w:val="single" w:sz="12" w:space="0" w:color="auto"/>
              <w:bottom w:val="single" w:sz="12" w:space="0" w:color="auto"/>
            </w:tcBorders>
          </w:tcPr>
          <w:p w:rsidR="000A110C" w:rsidRDefault="000A110C" w:rsidP="00441030">
            <w:pPr>
              <w:tabs>
                <w:tab w:val="right" w:pos="2176"/>
              </w:tabs>
              <w:autoSpaceDE w:val="0"/>
              <w:autoSpaceDN w:val="0"/>
              <w:adjustRightInd w:val="0"/>
              <w:jc w:val="left"/>
              <w:rPr>
                <w:rFonts w:ascii="宋体" w:hAnsi="宋体"/>
                <w:sz w:val="18"/>
              </w:rPr>
            </w:pPr>
            <w:r>
              <w:rPr>
                <w:rFonts w:ascii="宋体" w:hAnsi="宋体" w:hint="eastAsia"/>
                <w:sz w:val="18"/>
              </w:rPr>
              <w:t>方法    ATP AUC</w:t>
            </w:r>
          </w:p>
        </w:tc>
        <w:tc>
          <w:tcPr>
            <w:tcW w:w="1382" w:type="dxa"/>
            <w:tcBorders>
              <w:top w:val="single" w:sz="12" w:space="0" w:color="auto"/>
              <w:bottom w:val="single" w:sz="12" w:space="0" w:color="auto"/>
            </w:tcBorders>
          </w:tcPr>
          <w:p w:rsidR="000A110C" w:rsidRDefault="000A110C" w:rsidP="00441030">
            <w:pPr>
              <w:autoSpaceDE w:val="0"/>
              <w:autoSpaceDN w:val="0"/>
              <w:adjustRightInd w:val="0"/>
              <w:jc w:val="left"/>
              <w:rPr>
                <w:rFonts w:ascii="宋体" w:hAnsi="宋体"/>
                <w:sz w:val="18"/>
              </w:rPr>
            </w:pPr>
            <w:r>
              <w:rPr>
                <w:rFonts w:ascii="宋体" w:hAnsi="宋体" w:hint="eastAsia"/>
                <w:sz w:val="18"/>
              </w:rPr>
              <w:t>SDH AUC</w:t>
            </w:r>
          </w:p>
        </w:tc>
        <w:tc>
          <w:tcPr>
            <w:tcW w:w="1386" w:type="dxa"/>
            <w:tcBorders>
              <w:top w:val="single" w:sz="12" w:space="0" w:color="auto"/>
              <w:bottom w:val="single" w:sz="12" w:space="0" w:color="auto"/>
            </w:tcBorders>
          </w:tcPr>
          <w:p w:rsidR="000A110C" w:rsidRDefault="000A110C" w:rsidP="00441030">
            <w:pPr>
              <w:autoSpaceDE w:val="0"/>
              <w:autoSpaceDN w:val="0"/>
              <w:adjustRightInd w:val="0"/>
              <w:jc w:val="left"/>
              <w:rPr>
                <w:rFonts w:ascii="宋体" w:hAnsi="宋体"/>
                <w:sz w:val="18"/>
              </w:rPr>
            </w:pPr>
            <w:r>
              <w:rPr>
                <w:rFonts w:ascii="宋体" w:hAnsi="宋体" w:hint="eastAsia"/>
                <w:sz w:val="18"/>
              </w:rPr>
              <w:t>ATP最佳界定点</w:t>
            </w:r>
          </w:p>
        </w:tc>
        <w:tc>
          <w:tcPr>
            <w:tcW w:w="2249" w:type="dxa"/>
            <w:tcBorders>
              <w:top w:val="single" w:sz="12" w:space="0" w:color="auto"/>
              <w:bottom w:val="single" w:sz="12" w:space="0" w:color="auto"/>
            </w:tcBorders>
          </w:tcPr>
          <w:p w:rsidR="000A110C" w:rsidRDefault="000A110C" w:rsidP="00441030">
            <w:pPr>
              <w:autoSpaceDE w:val="0"/>
              <w:autoSpaceDN w:val="0"/>
              <w:adjustRightInd w:val="0"/>
              <w:ind w:firstLine="412"/>
              <w:jc w:val="left"/>
              <w:rPr>
                <w:rFonts w:ascii="宋体" w:hAnsi="宋体"/>
                <w:sz w:val="18"/>
              </w:rPr>
            </w:pPr>
            <w:r>
              <w:rPr>
                <w:rFonts w:ascii="宋体" w:hAnsi="宋体" w:hint="eastAsia"/>
                <w:sz w:val="18"/>
              </w:rPr>
              <w:t>距（0，1）最短距离</w:t>
            </w:r>
          </w:p>
        </w:tc>
      </w:tr>
      <w:tr w:rsidR="000A110C" w:rsidTr="00441030">
        <w:trPr>
          <w:jc w:val="center"/>
        </w:trPr>
        <w:tc>
          <w:tcPr>
            <w:tcW w:w="2088" w:type="dxa"/>
            <w:tcBorders>
              <w:top w:val="single" w:sz="12" w:space="0" w:color="auto"/>
            </w:tcBorders>
          </w:tcPr>
          <w:p w:rsidR="000A110C" w:rsidRDefault="000A110C" w:rsidP="00441030">
            <w:pPr>
              <w:autoSpaceDE w:val="0"/>
              <w:autoSpaceDN w:val="0"/>
              <w:adjustRightInd w:val="0"/>
              <w:jc w:val="left"/>
              <w:rPr>
                <w:rFonts w:ascii="宋体" w:hAnsi="宋体"/>
                <w:sz w:val="18"/>
              </w:rPr>
            </w:pPr>
            <w:r>
              <w:rPr>
                <w:rFonts w:ascii="宋体" w:hAnsi="宋体" w:hint="eastAsia"/>
                <w:sz w:val="18"/>
              </w:rPr>
              <w:t xml:space="preserve">参数法   0.9874 </w:t>
            </w:r>
          </w:p>
        </w:tc>
        <w:tc>
          <w:tcPr>
            <w:tcW w:w="1382" w:type="dxa"/>
            <w:tcBorders>
              <w:top w:val="single" w:sz="12" w:space="0" w:color="auto"/>
            </w:tcBorders>
          </w:tcPr>
          <w:p w:rsidR="000A110C" w:rsidRDefault="000A110C" w:rsidP="00441030">
            <w:pPr>
              <w:autoSpaceDE w:val="0"/>
              <w:autoSpaceDN w:val="0"/>
              <w:adjustRightInd w:val="0"/>
              <w:jc w:val="left"/>
              <w:rPr>
                <w:rFonts w:ascii="宋体" w:hAnsi="宋体"/>
                <w:sz w:val="18"/>
              </w:rPr>
            </w:pPr>
            <w:r>
              <w:rPr>
                <w:rFonts w:ascii="宋体" w:hAnsi="宋体" w:hint="eastAsia"/>
                <w:sz w:val="18"/>
              </w:rPr>
              <w:t xml:space="preserve">0.9659  </w:t>
            </w:r>
          </w:p>
        </w:tc>
        <w:tc>
          <w:tcPr>
            <w:tcW w:w="1386" w:type="dxa"/>
            <w:tcBorders>
              <w:top w:val="single" w:sz="12" w:space="0" w:color="auto"/>
            </w:tcBorders>
          </w:tcPr>
          <w:p w:rsidR="000A110C" w:rsidRDefault="000A110C" w:rsidP="00441030">
            <w:pPr>
              <w:autoSpaceDE w:val="0"/>
              <w:autoSpaceDN w:val="0"/>
              <w:adjustRightInd w:val="0"/>
              <w:ind w:firstLineChars="147" w:firstLine="265"/>
              <w:jc w:val="left"/>
              <w:rPr>
                <w:rFonts w:ascii="宋体" w:hAnsi="宋体"/>
                <w:sz w:val="18"/>
              </w:rPr>
            </w:pPr>
            <w:r>
              <w:rPr>
                <w:rFonts w:ascii="宋体" w:hAnsi="宋体" w:hint="eastAsia"/>
                <w:sz w:val="18"/>
              </w:rPr>
              <w:t>44．36</w:t>
            </w:r>
          </w:p>
        </w:tc>
        <w:tc>
          <w:tcPr>
            <w:tcW w:w="2249" w:type="dxa"/>
            <w:tcBorders>
              <w:top w:val="single" w:sz="12" w:space="0" w:color="auto"/>
            </w:tcBorders>
          </w:tcPr>
          <w:p w:rsidR="000A110C" w:rsidRDefault="000A110C" w:rsidP="00441030">
            <w:pPr>
              <w:autoSpaceDE w:val="0"/>
              <w:autoSpaceDN w:val="0"/>
              <w:adjustRightInd w:val="0"/>
              <w:ind w:firstLineChars="294" w:firstLine="529"/>
              <w:jc w:val="left"/>
              <w:rPr>
                <w:rFonts w:ascii="宋体" w:hAnsi="宋体"/>
                <w:sz w:val="18"/>
              </w:rPr>
            </w:pPr>
            <w:r>
              <w:rPr>
                <w:rFonts w:ascii="宋体" w:hAnsi="宋体" w:hint="eastAsia"/>
                <w:sz w:val="18"/>
              </w:rPr>
              <w:t>0.106</w:t>
            </w:r>
          </w:p>
        </w:tc>
      </w:tr>
      <w:tr w:rsidR="000A110C" w:rsidTr="00441030">
        <w:trPr>
          <w:jc w:val="center"/>
        </w:trPr>
        <w:tc>
          <w:tcPr>
            <w:tcW w:w="2088" w:type="dxa"/>
          </w:tcPr>
          <w:p w:rsidR="000A110C" w:rsidRDefault="000A110C" w:rsidP="00441030">
            <w:pPr>
              <w:autoSpaceDE w:val="0"/>
              <w:autoSpaceDN w:val="0"/>
              <w:adjustRightInd w:val="0"/>
              <w:ind w:left="90" w:hangingChars="50" w:hanging="90"/>
              <w:jc w:val="left"/>
              <w:rPr>
                <w:rFonts w:ascii="宋体" w:hAnsi="宋体"/>
                <w:sz w:val="18"/>
              </w:rPr>
            </w:pPr>
            <w:r>
              <w:rPr>
                <w:rFonts w:ascii="宋体" w:hAnsi="宋体" w:hint="eastAsia"/>
                <w:sz w:val="18"/>
              </w:rPr>
              <w:t>非参数法 0.9844</w:t>
            </w:r>
          </w:p>
        </w:tc>
        <w:tc>
          <w:tcPr>
            <w:tcW w:w="1382" w:type="dxa"/>
          </w:tcPr>
          <w:p w:rsidR="000A110C" w:rsidRDefault="000A110C" w:rsidP="00441030">
            <w:pPr>
              <w:autoSpaceDE w:val="0"/>
              <w:autoSpaceDN w:val="0"/>
              <w:adjustRightInd w:val="0"/>
              <w:jc w:val="left"/>
              <w:rPr>
                <w:rFonts w:ascii="宋体" w:hAnsi="宋体"/>
                <w:sz w:val="18"/>
              </w:rPr>
            </w:pPr>
            <w:r>
              <w:rPr>
                <w:rFonts w:ascii="宋体" w:hAnsi="宋体" w:hint="eastAsia"/>
                <w:sz w:val="18"/>
              </w:rPr>
              <w:t>0.9653</w:t>
            </w:r>
          </w:p>
        </w:tc>
        <w:tc>
          <w:tcPr>
            <w:tcW w:w="1386" w:type="dxa"/>
          </w:tcPr>
          <w:p w:rsidR="000A110C" w:rsidRDefault="000A110C" w:rsidP="00441030">
            <w:pPr>
              <w:autoSpaceDE w:val="0"/>
              <w:autoSpaceDN w:val="0"/>
              <w:adjustRightInd w:val="0"/>
              <w:ind w:firstLineChars="196" w:firstLine="353"/>
              <w:jc w:val="left"/>
              <w:rPr>
                <w:rFonts w:ascii="宋体" w:hAnsi="宋体"/>
                <w:sz w:val="18"/>
              </w:rPr>
            </w:pPr>
            <w:r>
              <w:rPr>
                <w:rFonts w:ascii="宋体" w:hAnsi="宋体" w:hint="eastAsia"/>
                <w:sz w:val="18"/>
              </w:rPr>
              <w:t>44</w:t>
            </w:r>
          </w:p>
        </w:tc>
        <w:tc>
          <w:tcPr>
            <w:tcW w:w="2249" w:type="dxa"/>
          </w:tcPr>
          <w:p w:rsidR="000A110C" w:rsidRDefault="000A110C" w:rsidP="00441030">
            <w:pPr>
              <w:autoSpaceDE w:val="0"/>
              <w:autoSpaceDN w:val="0"/>
              <w:adjustRightInd w:val="0"/>
              <w:ind w:firstLineChars="294" w:firstLine="529"/>
              <w:jc w:val="left"/>
              <w:rPr>
                <w:rFonts w:ascii="宋体" w:hAnsi="宋体"/>
                <w:sz w:val="18"/>
              </w:rPr>
            </w:pPr>
            <w:r>
              <w:rPr>
                <w:rFonts w:ascii="宋体" w:hAnsi="宋体" w:hint="eastAsia"/>
                <w:sz w:val="18"/>
              </w:rPr>
              <w:t>0.076</w:t>
            </w:r>
          </w:p>
        </w:tc>
      </w:tr>
    </w:tbl>
    <w:p w:rsidR="000A110C" w:rsidRDefault="000A110C" w:rsidP="000A110C">
      <w:pPr>
        <w:autoSpaceDE w:val="0"/>
        <w:autoSpaceDN w:val="0"/>
        <w:adjustRightInd w:val="0"/>
        <w:jc w:val="left"/>
        <w:rPr>
          <w:rFonts w:ascii="宋体" w:hAnsi="宋体"/>
          <w:kern w:val="0"/>
        </w:rPr>
      </w:pPr>
      <w:r>
        <w:rPr>
          <w:rFonts w:ascii="宋体" w:hAnsi="宋体" w:hint="eastAsia"/>
        </w:rPr>
        <w:lastRenderedPageBreak/>
        <w:t xml:space="preserve">  ……………………………</w:t>
      </w:r>
    </w:p>
    <w:p w:rsidR="000A110C" w:rsidRDefault="000A110C" w:rsidP="000A110C">
      <w:pPr>
        <w:autoSpaceDE w:val="0"/>
        <w:autoSpaceDN w:val="0"/>
        <w:adjustRightInd w:val="0"/>
        <w:jc w:val="left"/>
        <w:rPr>
          <w:rFonts w:ascii="宋体" w:hAnsi="宋体"/>
          <w:kern w:val="0"/>
        </w:rPr>
      </w:pPr>
      <w:r>
        <w:rPr>
          <w:rFonts w:ascii="宋体" w:hAnsi="宋体" w:hint="eastAsia"/>
        </w:rPr>
        <w:t>……………………………</w:t>
      </w:r>
    </w:p>
    <w:p w:rsidR="000A110C" w:rsidRDefault="000A110C" w:rsidP="000A110C">
      <w:pPr>
        <w:autoSpaceDE w:val="0"/>
        <w:autoSpaceDN w:val="0"/>
        <w:adjustRightInd w:val="0"/>
        <w:jc w:val="left"/>
        <w:rPr>
          <w:rFonts w:ascii="宋体" w:hAnsi="宋体"/>
          <w:kern w:val="0"/>
        </w:rPr>
      </w:pPr>
      <w:r>
        <w:rPr>
          <w:rFonts w:ascii="宋体" w:hAnsi="宋体" w:hint="eastAsia"/>
        </w:rPr>
        <w:t>……………………………</w:t>
      </w:r>
    </w:p>
    <w:p w:rsidR="000A110C" w:rsidRDefault="000A110C" w:rsidP="000A110C">
      <w:pPr>
        <w:autoSpaceDE w:val="0"/>
        <w:autoSpaceDN w:val="0"/>
        <w:adjustRightInd w:val="0"/>
        <w:jc w:val="left"/>
        <w:rPr>
          <w:rFonts w:ascii="宋体" w:hAnsi="宋体"/>
          <w:kern w:val="0"/>
        </w:rPr>
      </w:pPr>
      <w:r>
        <w:rPr>
          <w:rFonts w:ascii="宋体" w:hAnsi="宋体" w:hint="eastAsia"/>
        </w:rPr>
        <w:t>……………………………</w:t>
      </w:r>
    </w:p>
    <w:p w:rsidR="000A110C" w:rsidRDefault="000A110C" w:rsidP="000A110C">
      <w:pPr>
        <w:autoSpaceDE w:val="0"/>
        <w:autoSpaceDN w:val="0"/>
        <w:adjustRightInd w:val="0"/>
        <w:jc w:val="left"/>
        <w:rPr>
          <w:rFonts w:ascii="黑体" w:eastAsia="黑体" w:hAnsi="宋体"/>
          <w:b/>
        </w:rPr>
      </w:pPr>
      <w:r>
        <w:rPr>
          <w:rFonts w:ascii="黑体" w:eastAsia="黑体" w:hAnsi="宋体" w:hint="eastAsia"/>
          <w:b/>
        </w:rPr>
        <w:t>3 讨论</w:t>
      </w:r>
    </w:p>
    <w:p w:rsidR="000A110C" w:rsidRDefault="000A110C" w:rsidP="000A110C">
      <w:pPr>
        <w:autoSpaceDE w:val="0"/>
        <w:autoSpaceDN w:val="0"/>
        <w:adjustRightInd w:val="0"/>
        <w:jc w:val="left"/>
        <w:rPr>
          <w:rFonts w:ascii="宋体" w:hAnsi="宋体"/>
          <w:kern w:val="0"/>
        </w:rPr>
      </w:pPr>
      <w:r>
        <w:rPr>
          <w:rFonts w:ascii="宋体" w:hAnsi="宋体" w:hint="eastAsia"/>
          <w:b/>
          <w:kern w:val="0"/>
        </w:rPr>
        <w:t xml:space="preserve">3.1　绘制ROC 曲线   </w:t>
      </w:r>
      <w:r>
        <w:rPr>
          <w:rFonts w:ascii="宋体" w:hAnsi="宋体" w:hint="eastAsia"/>
        </w:rPr>
        <w:t>……………………………</w:t>
      </w:r>
    </w:p>
    <w:p w:rsidR="000A110C" w:rsidRDefault="000A110C" w:rsidP="000A110C">
      <w:pPr>
        <w:autoSpaceDE w:val="0"/>
        <w:autoSpaceDN w:val="0"/>
        <w:adjustRightInd w:val="0"/>
        <w:jc w:val="lef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
            <w:kern w:val="0"/>
          </w:rPr>
          <w:t>3.1.1</w:t>
        </w:r>
      </w:smartTag>
      <w:r>
        <w:rPr>
          <w:rFonts w:ascii="宋体" w:hAnsi="宋体" w:hint="eastAsia"/>
          <w:b/>
          <w:kern w:val="0"/>
        </w:rPr>
        <w:t xml:space="preserve"> 曲线下面积的计算</w:t>
      </w:r>
      <w:r>
        <w:rPr>
          <w:rFonts w:ascii="宋体" w:hAnsi="宋体" w:hint="eastAsia"/>
          <w:kern w:val="0"/>
        </w:rPr>
        <w:t xml:space="preserve">  </w:t>
      </w:r>
      <w:r>
        <w:rPr>
          <w:rFonts w:ascii="宋体" w:hAnsi="宋体" w:hint="eastAsia"/>
        </w:rPr>
        <w:t>……………………………</w:t>
      </w:r>
    </w:p>
    <w:p w:rsidR="000A110C" w:rsidRDefault="000A110C" w:rsidP="000A110C">
      <w:pPr>
        <w:ind w:firstLineChars="200" w:firstLine="420"/>
        <w:rPr>
          <w:rFonts w:ascii="宋体" w:hAnsi="宋体"/>
          <w:sz w:val="24"/>
        </w:rPr>
      </w:pPr>
      <w:r>
        <w:rPr>
          <w:rFonts w:ascii="宋体" w:hAnsi="宋体" w:hint="eastAsia"/>
        </w:rPr>
        <w:t>……………………………</w:t>
      </w:r>
    </w:p>
    <w:p w:rsidR="000A110C" w:rsidRDefault="000A110C" w:rsidP="000A110C">
      <w:pPr>
        <w:rPr>
          <w:rFonts w:ascii="宋体" w:hAnsi="宋体"/>
          <w:sz w:val="24"/>
        </w:rPr>
      </w:pPr>
      <w:r>
        <w:rPr>
          <w:rFonts w:ascii="宋体" w:hAnsi="宋体" w:hint="eastAsia"/>
        </w:rPr>
        <w:t>……………………………</w:t>
      </w:r>
    </w:p>
    <w:p w:rsidR="000A110C" w:rsidRDefault="000A110C" w:rsidP="000A110C">
      <w:pPr>
        <w:rPr>
          <w:rFonts w:ascii="宋体" w:hAnsi="宋体"/>
          <w:sz w:val="24"/>
        </w:rPr>
      </w:pPr>
    </w:p>
    <w:p w:rsidR="000A110C" w:rsidRDefault="000A110C" w:rsidP="000A110C">
      <w:pPr>
        <w:rPr>
          <w:rFonts w:ascii="宋体" w:hAnsi="宋体"/>
          <w:sz w:val="24"/>
        </w:rPr>
      </w:pPr>
    </w:p>
    <w:p w:rsidR="000A110C" w:rsidRDefault="000A110C" w:rsidP="000A110C">
      <w:pPr>
        <w:rPr>
          <w:rFonts w:ascii="宋体" w:hAnsi="宋体"/>
          <w:sz w:val="24"/>
        </w:rPr>
      </w:pPr>
      <w:r>
        <w:rPr>
          <w:rFonts w:ascii="黑体" w:eastAsia="黑体" w:hAnsi="宋体" w:hint="eastAsia"/>
          <w:b/>
        </w:rPr>
        <w:t>参考文献</w:t>
      </w:r>
      <w:r>
        <w:rPr>
          <w:rFonts w:ascii="宋体" w:hAnsi="宋体" w:hint="eastAsia"/>
          <w:sz w:val="24"/>
        </w:rPr>
        <w:t xml:space="preserve">                                  </w:t>
      </w:r>
    </w:p>
    <w:p w:rsidR="000A110C" w:rsidRPr="00451ACC" w:rsidRDefault="000A110C" w:rsidP="000A110C">
      <w:pPr>
        <w:rPr>
          <w:rFonts w:ascii="宋体" w:hAnsi="宋体"/>
          <w:szCs w:val="21"/>
        </w:rPr>
      </w:pPr>
      <w:r w:rsidRPr="00451ACC">
        <w:rPr>
          <w:rFonts w:ascii="宋体" w:hAnsi="宋体" w:hint="eastAsia"/>
          <w:szCs w:val="21"/>
        </w:rPr>
        <w:t>[1] 金相灿. 湖泊富营养化控制和管理技术[M]. 北京：化学工业出版社，2001.</w:t>
      </w:r>
    </w:p>
    <w:p w:rsidR="000A110C" w:rsidRPr="00451ACC" w:rsidRDefault="000A110C" w:rsidP="000A110C">
      <w:pPr>
        <w:spacing w:line="36" w:lineRule="atLeast"/>
        <w:rPr>
          <w:rFonts w:ascii="宋体" w:hAnsi="宋体" w:cs="AdobeSongStd-Light-Acro"/>
          <w:kern w:val="0"/>
          <w:szCs w:val="21"/>
        </w:rPr>
      </w:pPr>
      <w:r w:rsidRPr="00451ACC">
        <w:rPr>
          <w:rFonts w:ascii="宋体" w:hAnsi="宋体" w:cs="AdobeSongStd-Light" w:hint="eastAsia"/>
          <w:color w:val="000000"/>
          <w:kern w:val="0"/>
          <w:szCs w:val="21"/>
        </w:rPr>
        <w:t xml:space="preserve">[2] </w:t>
      </w:r>
      <w:r w:rsidRPr="00451ACC">
        <w:rPr>
          <w:rFonts w:ascii="宋体" w:hAnsi="宋体" w:hint="eastAsia"/>
          <w:szCs w:val="21"/>
        </w:rPr>
        <w:t xml:space="preserve">马国红, 杜兴华. </w:t>
      </w:r>
      <w:r w:rsidRPr="00451ACC">
        <w:rPr>
          <w:rFonts w:ascii="宋体" w:hAnsi="宋体" w:cs="AdobeSongStd-Light-Acro,Bold" w:hint="eastAsia"/>
          <w:bCs/>
          <w:kern w:val="0"/>
          <w:szCs w:val="21"/>
        </w:rPr>
        <w:t xml:space="preserve">除藻技术应用现状及发展[J]. </w:t>
      </w:r>
      <w:r w:rsidRPr="00451ACC">
        <w:rPr>
          <w:rFonts w:ascii="宋体" w:hAnsi="宋体" w:cs="AdobeSongStd-Light-Acro" w:hint="eastAsia"/>
          <w:kern w:val="0"/>
          <w:szCs w:val="21"/>
        </w:rPr>
        <w:t>渔业现代化,</w:t>
      </w:r>
      <w:r w:rsidRPr="00451ACC">
        <w:rPr>
          <w:rFonts w:ascii="宋体" w:hAnsi="宋体"/>
          <w:kern w:val="0"/>
          <w:szCs w:val="21"/>
        </w:rPr>
        <w:t>2007</w:t>
      </w:r>
      <w:r w:rsidRPr="00451ACC">
        <w:rPr>
          <w:rFonts w:ascii="宋体" w:hAnsi="宋体" w:cs="AdobeSongStd-Light-Acro" w:hint="eastAsia"/>
          <w:kern w:val="0"/>
          <w:szCs w:val="21"/>
        </w:rPr>
        <w:t>,</w:t>
      </w:r>
      <w:r w:rsidRPr="00451ACC">
        <w:rPr>
          <w:rFonts w:ascii="宋体" w:hAnsi="宋体"/>
          <w:kern w:val="0"/>
          <w:szCs w:val="21"/>
        </w:rPr>
        <w:t>34</w:t>
      </w:r>
      <w:r w:rsidRPr="00451ACC">
        <w:rPr>
          <w:rFonts w:ascii="宋体" w:hAnsi="宋体" w:cs="AdobeSongStd-Light-Acro" w:hint="eastAsia"/>
          <w:kern w:val="0"/>
          <w:szCs w:val="21"/>
        </w:rPr>
        <w:t>(</w:t>
      </w:r>
      <w:r w:rsidRPr="00451ACC">
        <w:rPr>
          <w:rFonts w:ascii="宋体" w:hAnsi="宋体"/>
          <w:kern w:val="0"/>
          <w:szCs w:val="21"/>
        </w:rPr>
        <w:t>4</w:t>
      </w:r>
      <w:r w:rsidRPr="00451ACC">
        <w:rPr>
          <w:rFonts w:ascii="宋体" w:hAnsi="宋体" w:cs="AdobeSongStd-Light-Acro" w:hint="eastAsia"/>
          <w:kern w:val="0"/>
          <w:szCs w:val="21"/>
        </w:rPr>
        <w:t>):25-28</w:t>
      </w:r>
      <w:r>
        <w:rPr>
          <w:rFonts w:ascii="宋体" w:hAnsi="宋体" w:cs="AdobeSongStd-Light-Acro" w:hint="eastAsia"/>
          <w:kern w:val="0"/>
          <w:szCs w:val="21"/>
        </w:rPr>
        <w:t>.</w:t>
      </w:r>
    </w:p>
    <w:p w:rsidR="000A110C" w:rsidRDefault="000A110C" w:rsidP="000A110C">
      <w:pPr>
        <w:ind w:left="420" w:hangingChars="200" w:hanging="420"/>
        <w:rPr>
          <w:rFonts w:ascii="宋体" w:hAnsi="宋体"/>
          <w:szCs w:val="21"/>
        </w:rPr>
      </w:pPr>
      <w:r w:rsidRPr="00451ACC">
        <w:rPr>
          <w:rFonts w:ascii="宋体" w:hAnsi="宋体" w:hint="eastAsia"/>
          <w:szCs w:val="21"/>
        </w:rPr>
        <w:t>[</w:t>
      </w:r>
      <w:r>
        <w:rPr>
          <w:rFonts w:ascii="宋体" w:hAnsi="宋体" w:hint="eastAsia"/>
          <w:szCs w:val="21"/>
        </w:rPr>
        <w:t>3</w:t>
      </w:r>
      <w:r w:rsidRPr="00451ACC">
        <w:rPr>
          <w:rFonts w:ascii="宋体" w:hAnsi="宋体" w:hint="eastAsia"/>
          <w:szCs w:val="21"/>
        </w:rPr>
        <w:t>]</w:t>
      </w:r>
      <w:r>
        <w:rPr>
          <w:rFonts w:ascii="宋体" w:hAnsi="宋体" w:hint="eastAsia"/>
          <w:szCs w:val="21"/>
        </w:rPr>
        <w:t xml:space="preserve"> 许海，杨林章，茅华，等.铜绿微囊藻、野生蓝藻生长的磷营养动力学特征[J].生态环境科学学报，2007，27（1）：28-34.</w:t>
      </w:r>
    </w:p>
    <w:p w:rsidR="000A110C" w:rsidRDefault="000A110C" w:rsidP="000A110C">
      <w:pPr>
        <w:ind w:left="420" w:hangingChars="200" w:hanging="420"/>
        <w:rPr>
          <w:rFonts w:ascii="宋体" w:hAnsi="宋体"/>
          <w:szCs w:val="21"/>
        </w:rPr>
      </w:pPr>
      <w:r w:rsidRPr="00451ACC">
        <w:rPr>
          <w:rFonts w:ascii="宋体" w:hAnsi="宋体" w:hint="eastAsia"/>
          <w:szCs w:val="21"/>
        </w:rPr>
        <w:t>[</w:t>
      </w:r>
      <w:r>
        <w:rPr>
          <w:rFonts w:ascii="宋体" w:hAnsi="宋体" w:hint="eastAsia"/>
          <w:szCs w:val="21"/>
        </w:rPr>
        <w:t>4</w:t>
      </w:r>
      <w:r w:rsidRPr="00451ACC">
        <w:rPr>
          <w:rFonts w:ascii="宋体" w:hAnsi="宋体" w:hint="eastAsia"/>
          <w:szCs w:val="21"/>
        </w:rPr>
        <w:t>]</w:t>
      </w:r>
      <w:r>
        <w:rPr>
          <w:rFonts w:ascii="宋体" w:hAnsi="宋体" w:hint="eastAsia"/>
          <w:szCs w:val="21"/>
        </w:rPr>
        <w:t xml:space="preserve"> 钱寸柔，黄仪秀.微生物学教程[M].北京：北京大学出版社.2004.23.</w:t>
      </w:r>
    </w:p>
    <w:p w:rsidR="000A110C" w:rsidRDefault="000A110C" w:rsidP="000A110C">
      <w:pPr>
        <w:ind w:left="420" w:hangingChars="200" w:hanging="420"/>
        <w:rPr>
          <w:rFonts w:ascii="宋体" w:hAnsi="宋体"/>
          <w:szCs w:val="21"/>
        </w:rPr>
      </w:pPr>
      <w:r w:rsidRPr="00451ACC">
        <w:rPr>
          <w:rFonts w:ascii="宋体" w:hAnsi="宋体" w:hint="eastAsia"/>
          <w:szCs w:val="21"/>
        </w:rPr>
        <w:t>[</w:t>
      </w:r>
      <w:r>
        <w:rPr>
          <w:rFonts w:ascii="宋体" w:hAnsi="宋体" w:hint="eastAsia"/>
          <w:szCs w:val="21"/>
        </w:rPr>
        <w:t>5</w:t>
      </w:r>
      <w:r w:rsidRPr="00451ACC">
        <w:rPr>
          <w:rFonts w:ascii="宋体" w:hAnsi="宋体" w:hint="eastAsia"/>
          <w:szCs w:val="21"/>
        </w:rPr>
        <w:t>]</w:t>
      </w:r>
      <w:r>
        <w:rPr>
          <w:rFonts w:ascii="宋体" w:hAnsi="宋体" w:hint="eastAsia"/>
          <w:szCs w:val="21"/>
        </w:rPr>
        <w:t xml:space="preserve"> 赵以军，刘永定</w:t>
      </w:r>
      <w:r>
        <w:rPr>
          <w:rFonts w:ascii="宋体" w:hAnsi="宋体"/>
          <w:szCs w:val="21"/>
        </w:rPr>
        <w:t>.</w:t>
      </w:r>
      <w:r>
        <w:rPr>
          <w:rFonts w:ascii="宋体" w:hAnsi="宋体" w:hint="eastAsia"/>
          <w:szCs w:val="21"/>
        </w:rPr>
        <w:t>有害藻类及微生物防治的基础-藻菌关系的研究动态[J]</w:t>
      </w:r>
      <w:r>
        <w:rPr>
          <w:rFonts w:ascii="宋体" w:hAnsi="宋体"/>
          <w:szCs w:val="21"/>
        </w:rPr>
        <w:t>.</w:t>
      </w:r>
      <w:r>
        <w:rPr>
          <w:rFonts w:ascii="宋体" w:hAnsi="宋体" w:hint="eastAsia"/>
          <w:szCs w:val="21"/>
        </w:rPr>
        <w:t>水生生物学报，1996，20（2）：173-181</w:t>
      </w:r>
      <w:r>
        <w:rPr>
          <w:rFonts w:ascii="宋体" w:hAnsi="宋体"/>
          <w:szCs w:val="21"/>
        </w:rPr>
        <w:t>.</w:t>
      </w:r>
    </w:p>
    <w:p w:rsidR="000A110C" w:rsidRDefault="000A110C" w:rsidP="000A110C">
      <w:pPr>
        <w:ind w:left="420" w:hangingChars="200" w:hanging="420"/>
        <w:rPr>
          <w:rFonts w:ascii="宋体" w:hAnsi="宋体"/>
          <w:szCs w:val="21"/>
        </w:rPr>
      </w:pPr>
      <w:r w:rsidRPr="00451ACC">
        <w:rPr>
          <w:rFonts w:ascii="宋体" w:hAnsi="宋体" w:hint="eastAsia"/>
          <w:szCs w:val="21"/>
        </w:rPr>
        <w:t>[</w:t>
      </w:r>
      <w:r>
        <w:rPr>
          <w:rFonts w:ascii="宋体" w:hAnsi="宋体" w:hint="eastAsia"/>
          <w:szCs w:val="21"/>
        </w:rPr>
        <w:t>6</w:t>
      </w:r>
      <w:r w:rsidRPr="00451ACC">
        <w:rPr>
          <w:rFonts w:ascii="宋体" w:hAnsi="宋体" w:hint="eastAsia"/>
          <w:szCs w:val="21"/>
        </w:rPr>
        <w:t>]</w:t>
      </w:r>
      <w:r>
        <w:rPr>
          <w:rFonts w:ascii="宋体" w:hAnsi="宋体" w:hint="eastAsia"/>
          <w:szCs w:val="21"/>
        </w:rPr>
        <w:t xml:space="preserve"> Shi SY,Liu YD,Shen YW,et al.Lysis of Aphanizomenon Xos-lysing (Cyanobacterium) by a bacterium </w:t>
      </w:r>
      <w:r w:rsidRPr="00645CDD">
        <w:rPr>
          <w:rFonts w:ascii="宋体" w:hAnsi="宋体" w:hint="eastAsia"/>
          <w:i/>
          <w:szCs w:val="21"/>
        </w:rPr>
        <w:t>Bacillus cereus</w:t>
      </w:r>
      <w:r>
        <w:rPr>
          <w:rFonts w:ascii="宋体" w:hAnsi="宋体" w:hint="eastAsia"/>
          <w:szCs w:val="21"/>
        </w:rPr>
        <w:t>[J].Biological Control,2006,39:345-351.</w:t>
      </w:r>
    </w:p>
    <w:p w:rsidR="000A110C" w:rsidRDefault="000A110C" w:rsidP="000A110C">
      <w:pPr>
        <w:ind w:left="525" w:hangingChars="250" w:hanging="525"/>
        <w:rPr>
          <w:rFonts w:ascii="宋体" w:hAnsi="宋体"/>
          <w:szCs w:val="21"/>
        </w:rPr>
      </w:pPr>
      <w:r w:rsidRPr="00451ACC">
        <w:rPr>
          <w:rFonts w:ascii="宋体" w:hAnsi="宋体" w:hint="eastAsia"/>
          <w:szCs w:val="21"/>
        </w:rPr>
        <w:t>[</w:t>
      </w:r>
      <w:r>
        <w:rPr>
          <w:rFonts w:ascii="宋体" w:hAnsi="宋体" w:hint="eastAsia"/>
          <w:szCs w:val="21"/>
        </w:rPr>
        <w:t>7</w:t>
      </w:r>
      <w:r w:rsidRPr="00451ACC">
        <w:rPr>
          <w:rFonts w:ascii="宋体" w:hAnsi="宋体" w:hint="eastAsia"/>
          <w:szCs w:val="21"/>
        </w:rPr>
        <w:t>]</w:t>
      </w:r>
      <w:r>
        <w:rPr>
          <w:rFonts w:ascii="宋体" w:hAnsi="宋体" w:hint="eastAsia"/>
          <w:szCs w:val="21"/>
        </w:rPr>
        <w:t xml:space="preserve"> Pei HY,Hu WR.Lytic characteristic and identification of two alga-lysing bacterial strains[J].Jornal of Ocean University Control,2006,5(4):368-374.</w:t>
      </w:r>
    </w:p>
    <w:p w:rsidR="000A110C" w:rsidRPr="008D506E" w:rsidRDefault="000A110C" w:rsidP="000A110C">
      <w:pPr>
        <w:pStyle w:val="a3"/>
      </w:pPr>
    </w:p>
    <w:p w:rsidR="000A110C" w:rsidRDefault="000A110C" w:rsidP="000A110C">
      <w:pPr>
        <w:ind w:firstLineChars="200" w:firstLine="420"/>
        <w:jc w:val="left"/>
      </w:pPr>
    </w:p>
    <w:p w:rsidR="007A4366" w:rsidRPr="000A110C" w:rsidRDefault="004C3AA1"/>
    <w:sectPr w:rsidR="007A4366" w:rsidRPr="000A110C" w:rsidSect="008817F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AA1" w:rsidRDefault="004C3AA1" w:rsidP="00F649BA">
      <w:r>
        <w:separator/>
      </w:r>
    </w:p>
  </w:endnote>
  <w:endnote w:type="continuationSeparator" w:id="1">
    <w:p w:rsidR="004C3AA1" w:rsidRDefault="004C3AA1" w:rsidP="00F64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dobeSongStd-Light">
    <w:altName w:val="宋体"/>
    <w:charset w:val="86"/>
    <w:family w:val="auto"/>
    <w:pitch w:val="default"/>
    <w:sig w:usb0="00000001" w:usb1="080E0000" w:usb2="00000010" w:usb3="00000000" w:csb0="00040000" w:csb1="00000000"/>
  </w:font>
  <w:font w:name="AdobeSongStd-Light-Acro">
    <w:altName w:val="黑体"/>
    <w:panose1 w:val="00000000000000000000"/>
    <w:charset w:val="86"/>
    <w:family w:val="auto"/>
    <w:notTrueType/>
    <w:pitch w:val="default"/>
    <w:sig w:usb0="00000001" w:usb1="080E0000" w:usb2="00000010" w:usb3="00000000" w:csb0="00040000" w:csb1="00000000"/>
  </w:font>
  <w:font w:name="AdobeSongStd-Light-Acro,Bold">
    <w:altName w:val="Times New Roman"/>
    <w:panose1 w:val="00000000000000000000"/>
    <w:charset w:val="00"/>
    <w:family w:val="roman"/>
    <w:notTrueType/>
    <w:pitch w:val="default"/>
    <w:sig w:usb0="00000000" w:usb1="00000000" w:usb2="00000000" w:usb3="00000000" w:csb0="00000000" w:csb1="00000000"/>
  </w:font>
  <w:font w:name="Cambria">
    <w:panose1 w:val="020405030504060A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AA1" w:rsidRDefault="004C3AA1" w:rsidP="00F649BA">
      <w:r>
        <w:separator/>
      </w:r>
    </w:p>
  </w:footnote>
  <w:footnote w:type="continuationSeparator" w:id="1">
    <w:p w:rsidR="004C3AA1" w:rsidRDefault="004C3AA1" w:rsidP="00F649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110C"/>
    <w:rsid w:val="00013624"/>
    <w:rsid w:val="000A110C"/>
    <w:rsid w:val="000C0835"/>
    <w:rsid w:val="000F76FF"/>
    <w:rsid w:val="00355A52"/>
    <w:rsid w:val="004A08E8"/>
    <w:rsid w:val="004C0DEA"/>
    <w:rsid w:val="004C3AA1"/>
    <w:rsid w:val="004F4415"/>
    <w:rsid w:val="00861FDC"/>
    <w:rsid w:val="008817F7"/>
    <w:rsid w:val="00902501"/>
    <w:rsid w:val="00941701"/>
    <w:rsid w:val="0095772C"/>
    <w:rsid w:val="00980EDE"/>
    <w:rsid w:val="00AF66DB"/>
    <w:rsid w:val="00DE7B83"/>
    <w:rsid w:val="00E6788E"/>
    <w:rsid w:val="00E778BA"/>
    <w:rsid w:val="00F649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122"/>
    <o:shapelayout v:ext="edit">
      <o:idmap v:ext="edit" data="1"/>
      <o:rules v:ext="edit">
        <o:r id="V:Rule1" type="callout" idref="#_x0000_s1027"/>
        <o:r id="V:Rule2" type="callout" idref="#_x0000_s1029"/>
        <o:r id="V:Rule3" type="callout" idref="#_x0000_s1028"/>
        <o:r id="V:Rule4" type="callout" idref="#_x0000_s1030"/>
        <o:r id="V:Rule5" type="callout" idref="#_x0000_s1031"/>
        <o:r id="V:Rule6" type="callout" idref="#_x0000_s1032"/>
        <o:r id="V:Rule7" type="callout" idref="#_x0000_s1033"/>
        <o:r id="V:Rule8" type="callout" idref="#_x0000_s1034"/>
        <o:r id="V:Rule9" type="callout" idref="#_x0000_s1035"/>
        <o:r id="V:Rule10" type="callout" idref="#_x0000_s1036"/>
        <o:r id="V:Rule11" type="callout"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1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0A110C"/>
    <w:rPr>
      <w:rFonts w:ascii="宋体" w:hAnsi="Courier New"/>
    </w:rPr>
  </w:style>
  <w:style w:type="character" w:customStyle="1" w:styleId="Char">
    <w:name w:val="纯文本 Char"/>
    <w:basedOn w:val="a0"/>
    <w:link w:val="a3"/>
    <w:rsid w:val="000A110C"/>
    <w:rPr>
      <w:rFonts w:ascii="宋体" w:eastAsia="宋体" w:hAnsi="Courier New" w:cs="Times New Roman"/>
      <w:szCs w:val="20"/>
    </w:rPr>
  </w:style>
  <w:style w:type="paragraph" w:styleId="a4">
    <w:name w:val="header"/>
    <w:basedOn w:val="a"/>
    <w:link w:val="Char0"/>
    <w:uiPriority w:val="99"/>
    <w:semiHidden/>
    <w:unhideWhenUsed/>
    <w:rsid w:val="00F649B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649BA"/>
    <w:rPr>
      <w:rFonts w:ascii="Times New Roman" w:eastAsia="宋体" w:hAnsi="Times New Roman" w:cs="Times New Roman"/>
      <w:sz w:val="18"/>
      <w:szCs w:val="18"/>
    </w:rPr>
  </w:style>
  <w:style w:type="paragraph" w:styleId="a5">
    <w:name w:val="footer"/>
    <w:basedOn w:val="a"/>
    <w:link w:val="Char1"/>
    <w:uiPriority w:val="99"/>
    <w:semiHidden/>
    <w:unhideWhenUsed/>
    <w:rsid w:val="00F649BA"/>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649B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31295;&#21457;&#33267;:%20jhm@fudan.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595</Words>
  <Characters>3395</Characters>
  <Application>Microsoft Office Word</Application>
  <DocSecurity>0</DocSecurity>
  <Lines>28</Lines>
  <Paragraphs>7</Paragraphs>
  <ScaleCrop>false</ScaleCrop>
  <Company>CHINA</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cp:revision>
  <cp:lastPrinted>2018-03-26T06:50:00Z</cp:lastPrinted>
  <dcterms:created xsi:type="dcterms:W3CDTF">2018-03-26T06:51:00Z</dcterms:created>
  <dcterms:modified xsi:type="dcterms:W3CDTF">2018-03-26T07:46:00Z</dcterms:modified>
</cp:coreProperties>
</file>